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>上海市道路危险货物运输车辆道路运输证申请审核表</w:t>
      </w:r>
    </w:p>
    <w:tbl>
      <w:tblPr>
        <w:tblStyle w:val="10"/>
        <w:tblW w:w="15585" w:type="dxa"/>
        <w:tblInd w:w="-7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839"/>
        <w:gridCol w:w="840"/>
        <w:gridCol w:w="804"/>
        <w:gridCol w:w="741"/>
        <w:gridCol w:w="720"/>
        <w:gridCol w:w="720"/>
        <w:gridCol w:w="375"/>
        <w:gridCol w:w="525"/>
        <w:gridCol w:w="1365"/>
        <w:gridCol w:w="1154"/>
        <w:gridCol w:w="1259"/>
        <w:gridCol w:w="1259"/>
        <w:gridCol w:w="1182"/>
        <w:gridCol w:w="3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申请单位（章）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XX危险品运输公司　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许可证号</w:t>
            </w:r>
          </w:p>
        </w:tc>
        <w:tc>
          <w:tcPr>
            <w:tcW w:w="25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沪市3100000xxxxx</w:t>
            </w:r>
            <w:r>
              <w:rPr>
                <w:rFonts w:hint="eastAsia" w:ascii="宋体" w:hAnsi="宋体" w:cs="宋体"/>
                <w:i/>
                <w:szCs w:val="21"/>
                <w:u w:val="single"/>
              </w:rPr>
              <w:t xml:space="preserve">                 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申请日期</w:t>
            </w:r>
          </w:p>
        </w:tc>
        <w:tc>
          <w:tcPr>
            <w:tcW w:w="3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20xx年xx月xx日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负责人 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张三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联系电话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131xxxxxxxx</w:t>
            </w: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联系人 </w:t>
            </w:r>
          </w:p>
        </w:tc>
        <w:tc>
          <w:tcPr>
            <w:tcW w:w="5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李四</w:t>
            </w:r>
          </w:p>
        </w:tc>
        <w:tc>
          <w:tcPr>
            <w:tcW w:w="3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联系电话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138xxxxxxxx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9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pacing w:val="1"/>
                <w:szCs w:val="20"/>
              </w:rPr>
              <w:t>□</w:t>
            </w:r>
            <w:r>
              <w:rPr>
                <w:rFonts w:hint="eastAsia" w:ascii="宋体" w:hAnsi="Wingdings" w:cs="宋体"/>
                <w:spacing w:val="1"/>
                <w:szCs w:val="20"/>
              </w:rPr>
              <w:t>车辆新增</w:t>
            </w:r>
            <w:r>
              <w:rPr>
                <w:rFonts w:hint="eastAsia" w:ascii="宋体" w:hAnsi="Wingdings" w:cs="宋体"/>
                <w:spacing w:val="1"/>
                <w:szCs w:val="20"/>
              </w:rPr>
              <w:sym w:font="Wingdings" w:char="00FE"/>
            </w:r>
            <w:r>
              <w:rPr>
                <w:rFonts w:hint="eastAsia" w:ascii="宋体" w:hAnsi="宋体" w:cs="宋体"/>
                <w:kern w:val="0"/>
                <w:szCs w:val="21"/>
              </w:rPr>
              <w:t>车辆更新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号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牌照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厂牌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型号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类型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技术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等级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总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质量(吨)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核定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载质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量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(吨)</w:t>
            </w: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轴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ind w:firstLine="105" w:firstLineChars="5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罐</w:t>
            </w: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体</w:t>
            </w: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容</w:t>
            </w:r>
          </w:p>
          <w:p>
            <w:pPr>
              <w:spacing w:line="240" w:lineRule="exact"/>
              <w:ind w:firstLine="105" w:firstLineChars="5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积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车辆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尺寸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车载卫星定位监控和智能视频监控设备型号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经营范围</w:t>
            </w: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(品名)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240" w:lineRule="exact"/>
              <w:ind w:firstLine="105" w:firstLineChars="5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拟运类别</w:t>
            </w:r>
          </w:p>
          <w:p>
            <w:pPr>
              <w:widowControl/>
              <w:spacing w:line="240" w:lineRule="exact"/>
              <w:ind w:firstLine="210" w:firstLineChars="10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(品名)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配备与运输的危险货物性质相适应的安全防护、环境保护和消防设施设备清单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沪Bxxxxx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解放xxxx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重型厢式货车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9</w:t>
            </w: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3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xx*xx*xx　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XXXX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3类、4.1、5.1、5.2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4.1、5.1、5.2</w:t>
            </w: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i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灭火器、医药急救箱、护目镜等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4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00" w:beforeAutospacing="1" w:after="100" w:afterAutospacing="1"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2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我公司（单位）承诺</w:t>
            </w:r>
          </w:p>
        </w:tc>
        <w:tc>
          <w:tcPr>
            <w:tcW w:w="127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textAlignment w:val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车辆产权为我公司所有，车辆载货后总质量与车辆核定载质量相匹配，并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使用符合国家标准的矩形标志牌和菱形标志牌等标志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标识。</w:t>
            </w:r>
          </w:p>
        </w:tc>
      </w:tr>
    </w:tbl>
    <w:p>
      <w:pPr>
        <w:spacing w:line="320" w:lineRule="exact"/>
        <w:ind w:left="-540" w:leftChars="-257"/>
        <w:jc w:val="left"/>
        <w:rPr>
          <w:rFonts w:hint="eastAsia"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注：车辆类型分栏板车（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）、厢式车（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）、槽罐车（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）、牵引车（</w:t>
      </w: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）、挂车（</w:t>
      </w:r>
      <w:r>
        <w:rPr>
          <w:sz w:val="18"/>
          <w:szCs w:val="18"/>
        </w:rPr>
        <w:t>5</w:t>
      </w:r>
      <w:r>
        <w:rPr>
          <w:rFonts w:hint="eastAsia"/>
          <w:sz w:val="18"/>
          <w:szCs w:val="18"/>
        </w:rPr>
        <w:t>）、集装箱牵引车（</w:t>
      </w:r>
      <w:r>
        <w:rPr>
          <w:sz w:val="18"/>
          <w:szCs w:val="18"/>
        </w:rPr>
        <w:t>6</w:t>
      </w:r>
      <w:r>
        <w:rPr>
          <w:rFonts w:hint="eastAsia"/>
          <w:sz w:val="18"/>
          <w:szCs w:val="18"/>
        </w:rPr>
        <w:t>）、集装箱挂车（</w:t>
      </w:r>
      <w:r>
        <w:rPr>
          <w:sz w:val="18"/>
          <w:szCs w:val="18"/>
        </w:rPr>
        <w:t>7</w:t>
      </w:r>
      <w:r>
        <w:rPr>
          <w:rFonts w:hint="eastAsia"/>
          <w:sz w:val="18"/>
          <w:szCs w:val="18"/>
        </w:rPr>
        <w:t>）、其他车辆（</w:t>
      </w:r>
      <w:r>
        <w:rPr>
          <w:sz w:val="18"/>
          <w:szCs w:val="18"/>
        </w:rPr>
        <w:t>8</w:t>
      </w:r>
      <w:r>
        <w:rPr>
          <w:rFonts w:hint="eastAsia"/>
          <w:sz w:val="18"/>
          <w:szCs w:val="18"/>
        </w:rPr>
        <w:t>）经营范围分类别、项别、品名，写类的不必写该类的项别，反之亦然，写品名的不必写类别、项别，同时针对拟运（常运）类别、品名写明</w:t>
      </w:r>
      <w:r>
        <w:rPr>
          <w:rFonts w:hint="eastAsia" w:ascii="宋体" w:hAnsi="宋体"/>
          <w:sz w:val="18"/>
          <w:szCs w:val="18"/>
        </w:rPr>
        <w:t>与运输的危险货物性质相适应的安全防护、环境保护和消防设施设备。</w:t>
      </w:r>
    </w:p>
    <w:p>
      <w:pPr>
        <w:spacing w:line="320" w:lineRule="exact"/>
        <w:ind w:left="-540" w:leftChars="-257" w:firstLine="1890" w:firstLineChars="900"/>
        <w:jc w:val="left"/>
        <w:outlineLvl w:val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                                                      </w:t>
      </w:r>
      <w:r>
        <w:rPr>
          <w:rFonts w:hint="eastAsia" w:ascii="宋体" w:hAnsi="宋体"/>
          <w:sz w:val="24"/>
        </w:rPr>
        <w:t xml:space="preserve">  </w:t>
      </w:r>
      <w:r>
        <w:rPr>
          <w:rFonts w:hint="eastAsia" w:ascii="宋体" w:hAnsi="宋体"/>
          <w:szCs w:val="21"/>
        </w:rPr>
        <w:t xml:space="preserve">  </w:t>
      </w:r>
    </w:p>
    <w:p>
      <w:pPr>
        <w:spacing w:line="320" w:lineRule="exact"/>
        <w:ind w:left="-540" w:leftChars="-257"/>
        <w:jc w:val="right"/>
        <w:rPr>
          <w:rFonts w:hint="eastAsia" w:ascii="宋体" w:hAnsi="宋体"/>
          <w:szCs w:val="21"/>
        </w:rPr>
      </w:pPr>
    </w:p>
    <w:p>
      <w:pPr>
        <w:ind w:firstLine="413" w:firstLineChars="196"/>
        <w:jc w:val="center"/>
        <w:outlineLvl w:val="0"/>
      </w:pPr>
      <w:bookmarkStart w:id="0" w:name="_GoBack"/>
      <w:bookmarkEnd w:id="0"/>
      <w:r>
        <w:rPr>
          <w:rFonts w:hint="eastAsia" w:ascii="宋体" w:hAnsi="宋体"/>
          <w:b/>
          <w:szCs w:val="21"/>
        </w:rPr>
        <w:t>第1页共2页</w:t>
      </w:r>
    </w:p>
    <w:p>
      <w:pPr>
        <w:spacing w:line="320" w:lineRule="exact"/>
        <w:jc w:val="left"/>
        <w:rPr>
          <w:sz w:val="18"/>
          <w:szCs w:val="18"/>
        </w:rPr>
        <w:sectPr>
          <w:pgSz w:w="16838" w:h="11906" w:orient="landscape"/>
          <w:pgMar w:top="777" w:right="816" w:bottom="936" w:left="1440" w:header="851" w:footer="992" w:gutter="0"/>
          <w:cols w:space="425" w:num="1"/>
          <w:docGrid w:linePitch="312" w:charSpace="0"/>
        </w:sectPr>
      </w:pPr>
    </w:p>
    <w:p>
      <w:pPr>
        <w:jc w:val="center"/>
        <w:outlineLvl w:val="1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20" w:beforeLines="50" w:line="460" w:lineRule="exact"/>
        <w:outlineLvl w:val="1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委托人姓名：张三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outlineLvl w:val="1"/>
        <w:rPr>
          <w:rFonts w:ascii="宋体" w:hAnsi="宋体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                              </w:t>
      </w:r>
    </w:p>
    <w:p>
      <w:pPr>
        <w:spacing w:line="460" w:lineRule="exact"/>
        <w:ind w:firstLine="420" w:firstLineChars="200"/>
        <w:outlineLvl w:val="1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outlineLvl w:val="1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outlineLvl w:val="1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u w:val="single"/>
        </w:rPr>
        <w:t>李四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20" w:firstLineChars="200"/>
        <w:outlineLvl w:val="1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身份证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</w:t>
      </w:r>
    </w:p>
    <w:p>
      <w:pPr>
        <w:spacing w:line="460" w:lineRule="exact"/>
        <w:ind w:firstLine="420" w:firstLineChars="200"/>
        <w:outlineLvl w:val="1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outlineLvl w:val="1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u w:val="single"/>
        </w:rPr>
        <w:t xml:space="preserve">李四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</w:t>
      </w:r>
      <w:r>
        <w:rPr>
          <w:rFonts w:ascii="宋体" w:hAnsi="宋体"/>
          <w:u w:val="single"/>
        </w:rPr>
        <w:t xml:space="preserve"> XX</w:t>
      </w:r>
      <w:r>
        <w:rPr>
          <w:rFonts w:hint="eastAsia" w:ascii="宋体" w:hAnsi="宋体"/>
          <w:u w:val="single"/>
        </w:rPr>
        <w:t>危险品运输公司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</w:t>
      </w:r>
      <w:r>
        <w:rPr>
          <w:rFonts w:hint="eastAsia"/>
          <w:b/>
          <w:bCs/>
          <w:sz w:val="24"/>
        </w:rPr>
        <w:t>车辆更新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20xx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xx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20xx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>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outlineLvl w:val="1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20" w:beforeLines="50" w:line="460" w:lineRule="exact"/>
        <w:ind w:firstLine="1470" w:firstLineChars="700"/>
        <w:outlineLvl w:val="1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20xx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 </w:t>
      </w:r>
      <w:r>
        <w:rPr>
          <w:rFonts w:hint="eastAsia" w:ascii="宋体" w:hAnsi="宋体"/>
          <w:szCs w:val="21"/>
        </w:rPr>
        <w:t>日</w:t>
      </w:r>
    </w:p>
    <w:p>
      <w:pPr>
        <w:jc w:val="center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szCs w:val="21"/>
        </w:rPr>
      </w:pPr>
      <w:r>
        <w:rPr>
          <w:rFonts w:hint="eastAsia" w:ascii="宋体" w:hAnsi="宋体" w:cs="宋体"/>
          <w:b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szCs w:val="21"/>
        </w:rPr>
      </w:pPr>
    </w:p>
    <w:p>
      <w:pPr>
        <w:ind w:firstLine="413" w:firstLineChars="196"/>
        <w:jc w:val="center"/>
        <w:outlineLvl w:val="0"/>
      </w:pPr>
      <w:r>
        <w:rPr>
          <w:rFonts w:hint="eastAsia" w:ascii="宋体" w:hAnsi="宋体"/>
          <w:b/>
          <w:szCs w:val="21"/>
        </w:rPr>
        <w:t>第2页共2页</w:t>
      </w:r>
    </w:p>
    <w:p>
      <w:pPr>
        <w:rPr>
          <w:rFonts w:hint="eastAsia"/>
        </w:rPr>
      </w:pPr>
    </w:p>
    <w:sectPr>
      <w:pgSz w:w="11906" w:h="16838"/>
      <w:pgMar w:top="816" w:right="936" w:bottom="1440" w:left="77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83844"/>
    <w:multiLevelType w:val="multilevel"/>
    <w:tmpl w:val="0D983844"/>
    <w:lvl w:ilvl="0" w:tentative="0">
      <w:start w:val="1"/>
      <w:numFmt w:val="decimal"/>
      <w:pStyle w:val="46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3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3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49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3">
    <w:nsid w:val="60B55DC2"/>
    <w:multiLevelType w:val="multilevel"/>
    <w:tmpl w:val="60B55DC2"/>
    <w:lvl w:ilvl="0" w:tentative="0">
      <w:start w:val="1"/>
      <w:numFmt w:val="upperLetter"/>
      <w:pStyle w:val="32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33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57D3FBC"/>
    <w:multiLevelType w:val="multilevel"/>
    <w:tmpl w:val="657D3FBC"/>
    <w:lvl w:ilvl="0" w:tentative="0">
      <w:start w:val="1"/>
      <w:numFmt w:val="upperLetter"/>
      <w:pStyle w:val="3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4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4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3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3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3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2E2"/>
    <w:rsid w:val="00014706"/>
    <w:rsid w:val="000702BC"/>
    <w:rsid w:val="000A70FB"/>
    <w:rsid w:val="0012588D"/>
    <w:rsid w:val="001C161F"/>
    <w:rsid w:val="002E2482"/>
    <w:rsid w:val="003A1182"/>
    <w:rsid w:val="003C4E5F"/>
    <w:rsid w:val="003F7990"/>
    <w:rsid w:val="00445F95"/>
    <w:rsid w:val="00484870"/>
    <w:rsid w:val="004F48D4"/>
    <w:rsid w:val="005515F6"/>
    <w:rsid w:val="005C540A"/>
    <w:rsid w:val="00634F7D"/>
    <w:rsid w:val="00670EDB"/>
    <w:rsid w:val="0068360B"/>
    <w:rsid w:val="006A789C"/>
    <w:rsid w:val="00767D85"/>
    <w:rsid w:val="0081109E"/>
    <w:rsid w:val="00947367"/>
    <w:rsid w:val="0095778F"/>
    <w:rsid w:val="00987137"/>
    <w:rsid w:val="00A059B3"/>
    <w:rsid w:val="00AA6B25"/>
    <w:rsid w:val="00AB6DF7"/>
    <w:rsid w:val="00B067E9"/>
    <w:rsid w:val="00B312E2"/>
    <w:rsid w:val="00BE3E51"/>
    <w:rsid w:val="00C77FB7"/>
    <w:rsid w:val="00C811BA"/>
    <w:rsid w:val="00D2512A"/>
    <w:rsid w:val="00D91912"/>
    <w:rsid w:val="00E7057C"/>
    <w:rsid w:val="00F0638D"/>
    <w:rsid w:val="00F84E61"/>
    <w:rsid w:val="4F362F45"/>
    <w:rsid w:val="BE5754D4"/>
    <w:rsid w:val="D40F65F9"/>
    <w:rsid w:val="F1D104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57"/>
    <w:semiHidden/>
    <w:uiPriority w:val="0"/>
    <w:pPr>
      <w:shd w:val="clear" w:color="auto" w:fill="000080"/>
    </w:pPr>
    <w:rPr>
      <w:kern w:val="0"/>
      <w:sz w:val="20"/>
    </w:rPr>
  </w:style>
  <w:style w:type="paragraph" w:styleId="3">
    <w:name w:val="annotation text"/>
    <w:basedOn w:val="1"/>
    <w:link w:val="59"/>
    <w:qFormat/>
    <w:uiPriority w:val="0"/>
    <w:pPr>
      <w:jc w:val="left"/>
    </w:pPr>
    <w:rPr>
      <w:kern w:val="0"/>
      <w:sz w:val="20"/>
    </w:rPr>
  </w:style>
  <w:style w:type="paragraph" w:styleId="4">
    <w:name w:val="Balloon Text"/>
    <w:basedOn w:val="1"/>
    <w:link w:val="55"/>
    <w:semiHidden/>
    <w:qFormat/>
    <w:uiPriority w:val="0"/>
    <w:rPr>
      <w:kern w:val="0"/>
      <w:sz w:val="18"/>
      <w:szCs w:val="18"/>
    </w:rPr>
  </w:style>
  <w:style w:type="paragraph" w:styleId="5">
    <w:name w:val="footer"/>
    <w:basedOn w:val="1"/>
    <w:link w:val="54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5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toc 1"/>
    <w:basedOn w:val="1"/>
    <w:next w:val="1"/>
    <w:semiHidden/>
    <w:qFormat/>
    <w:uiPriority w:val="0"/>
    <w:pPr>
      <w:widowControl/>
      <w:tabs>
        <w:tab w:val="right" w:leader="middleDot" w:pos="8296"/>
      </w:tabs>
      <w:spacing w:line="560" w:lineRule="exact"/>
      <w:jc w:val="center"/>
    </w:pPr>
    <w:rPr>
      <w:rFonts w:ascii="Calibri" w:hAnsi="Calibri" w:eastAsia="仿宋_GB2312"/>
      <w:b/>
      <w:sz w:val="32"/>
      <w:szCs w:val="20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annotation subject"/>
    <w:basedOn w:val="3"/>
    <w:next w:val="3"/>
    <w:link w:val="60"/>
    <w:qFormat/>
    <w:uiPriority w:val="0"/>
    <w:rPr>
      <w:b/>
      <w:bCs/>
    </w:rPr>
  </w:style>
  <w:style w:type="table" w:styleId="11">
    <w:name w:val="Table Grid"/>
    <w:basedOn w:val="10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uiPriority w:val="0"/>
  </w:style>
  <w:style w:type="character" w:styleId="14">
    <w:name w:val="Hyperlink"/>
    <w:qFormat/>
    <w:uiPriority w:val="99"/>
    <w:rPr>
      <w:color w:val="0000FF"/>
      <w:spacing w:val="0"/>
      <w:w w:val="100"/>
      <w:szCs w:val="21"/>
      <w:u w:val="single"/>
    </w:rPr>
  </w:style>
  <w:style w:type="character" w:styleId="15">
    <w:name w:val="annotation reference"/>
    <w:uiPriority w:val="0"/>
    <w:rPr>
      <w:sz w:val="21"/>
      <w:szCs w:val="21"/>
    </w:rPr>
  </w:style>
  <w:style w:type="paragraph" w:customStyle="1" w:styleId="16">
    <w:name w:val="段"/>
    <w:link w:val="17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7">
    <w:name w:val="段 Char"/>
    <w:link w:val="16"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18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9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20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21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22">
    <w:name w:val="标准书眉_偶数页"/>
    <w:basedOn w:val="19"/>
    <w:next w:val="1"/>
    <w:qFormat/>
    <w:uiPriority w:val="0"/>
    <w:pPr>
      <w:jc w:val="left"/>
    </w:pPr>
  </w:style>
  <w:style w:type="paragraph" w:customStyle="1" w:styleId="23">
    <w:name w:val="参考文献"/>
    <w:basedOn w:val="1"/>
    <w:next w:val="16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24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2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26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27">
    <w:name w:val="封面标准英文名称"/>
    <w:basedOn w:val="26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28">
    <w:name w:val="封面一致性程度标识"/>
    <w:basedOn w:val="27"/>
    <w:qFormat/>
    <w:uiPriority w:val="0"/>
    <w:pPr>
      <w:spacing w:before="440"/>
    </w:pPr>
    <w:rPr>
      <w:rFonts w:ascii="宋体" w:eastAsia="宋体"/>
    </w:rPr>
  </w:style>
  <w:style w:type="paragraph" w:customStyle="1" w:styleId="29">
    <w:name w:val="封面标准文稿类别"/>
    <w:basedOn w:val="28"/>
    <w:qFormat/>
    <w:uiPriority w:val="0"/>
    <w:pPr>
      <w:spacing w:after="160" w:line="240" w:lineRule="auto"/>
    </w:pPr>
    <w:rPr>
      <w:sz w:val="24"/>
    </w:rPr>
  </w:style>
  <w:style w:type="paragraph" w:customStyle="1" w:styleId="30">
    <w:name w:val="封面标准文稿编辑信息"/>
    <w:basedOn w:val="29"/>
    <w:qFormat/>
    <w:uiPriority w:val="0"/>
    <w:pPr>
      <w:spacing w:before="180" w:line="180" w:lineRule="exact"/>
    </w:pPr>
    <w:rPr>
      <w:sz w:val="21"/>
    </w:rPr>
  </w:style>
  <w:style w:type="paragraph" w:customStyle="1" w:styleId="31">
    <w:name w:val="附录标识"/>
    <w:basedOn w:val="1"/>
    <w:next w:val="16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32">
    <w:name w:val="附录表标号"/>
    <w:basedOn w:val="1"/>
    <w:next w:val="16"/>
    <w:qFormat/>
    <w:uiPriority w:val="0"/>
    <w:pPr>
      <w:numPr>
        <w:ilvl w:val="0"/>
        <w:numId w:val="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33">
    <w:name w:val="附录表标题"/>
    <w:basedOn w:val="1"/>
    <w:next w:val="16"/>
    <w:qFormat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4">
    <w:name w:val="附录二级条标题"/>
    <w:basedOn w:val="1"/>
    <w:next w:val="16"/>
    <w:qFormat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="50" w:beforeLines="50" w:after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35">
    <w:name w:val="附录三级条标题"/>
    <w:basedOn w:val="34"/>
    <w:next w:val="16"/>
    <w:qFormat/>
    <w:uiPriority w:val="0"/>
    <w:pPr>
      <w:numPr>
        <w:ilvl w:val="4"/>
        <w:numId w:val="1"/>
      </w:numPr>
      <w:outlineLvl w:val="4"/>
    </w:pPr>
  </w:style>
  <w:style w:type="paragraph" w:customStyle="1" w:styleId="36">
    <w:name w:val="附录四级条标题"/>
    <w:basedOn w:val="35"/>
    <w:next w:val="16"/>
    <w:qFormat/>
    <w:uiPriority w:val="0"/>
    <w:pPr>
      <w:numPr>
        <w:ilvl w:val="5"/>
        <w:numId w:val="1"/>
      </w:numPr>
      <w:outlineLvl w:val="5"/>
    </w:pPr>
  </w:style>
  <w:style w:type="paragraph" w:customStyle="1" w:styleId="37">
    <w:name w:val="附录图标号"/>
    <w:basedOn w:val="1"/>
    <w:qFormat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38">
    <w:name w:val="附录图标题"/>
    <w:basedOn w:val="1"/>
    <w:next w:val="16"/>
    <w:qFormat/>
    <w:uiPriority w:val="0"/>
    <w:pPr>
      <w:numPr>
        <w:ilvl w:val="1"/>
        <w:numId w:val="3"/>
      </w:numPr>
      <w:tabs>
        <w:tab w:val="left" w:pos="363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39">
    <w:name w:val="附录五级条标题"/>
    <w:basedOn w:val="36"/>
    <w:next w:val="16"/>
    <w:qFormat/>
    <w:uiPriority w:val="0"/>
    <w:pPr>
      <w:numPr>
        <w:ilvl w:val="6"/>
        <w:numId w:val="1"/>
      </w:numPr>
      <w:outlineLvl w:val="6"/>
    </w:pPr>
  </w:style>
  <w:style w:type="paragraph" w:customStyle="1" w:styleId="40">
    <w:name w:val="附录章标题"/>
    <w:next w:val="16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41">
    <w:name w:val="附录一级条标题"/>
    <w:basedOn w:val="40"/>
    <w:next w:val="16"/>
    <w:qFormat/>
    <w:uiPriority w:val="0"/>
    <w:pPr>
      <w:numPr>
        <w:ilvl w:val="2"/>
        <w:numId w:val="1"/>
      </w:numPr>
      <w:autoSpaceDN w:val="0"/>
      <w:spacing w:before="50" w:beforeLines="50" w:after="50" w:afterLines="50"/>
      <w:outlineLvl w:val="2"/>
    </w:pPr>
  </w:style>
  <w:style w:type="paragraph" w:customStyle="1" w:styleId="42">
    <w:name w:val="其他标准标志"/>
    <w:basedOn w:val="1"/>
    <w:qFormat/>
    <w:uiPriority w:val="0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43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44">
    <w:name w:val="其他发布部门"/>
    <w:basedOn w:val="1"/>
    <w:qFormat/>
    <w:uiPriority w:val="0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4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46">
    <w:name w:val="正文图标题"/>
    <w:next w:val="16"/>
    <w:qFormat/>
    <w:uiPriority w:val="0"/>
    <w:pPr>
      <w:numPr>
        <w:ilvl w:val="0"/>
        <w:numId w:val="4"/>
      </w:numPr>
      <w:spacing w:before="156" w:beforeLines="50" w:after="156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7">
    <w:name w:val="其他发布日期"/>
    <w:basedOn w:val="1"/>
    <w:qFormat/>
    <w:uiPriority w:val="0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48">
    <w:name w:val="其他实施日期"/>
    <w:basedOn w:val="1"/>
    <w:qFormat/>
    <w:uiPriority w:val="0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49">
    <w:name w:val="第二层"/>
    <w:basedOn w:val="1"/>
    <w:qFormat/>
    <w:uiPriority w:val="0"/>
    <w:pPr>
      <w:numPr>
        <w:ilvl w:val="1"/>
        <w:numId w:val="5"/>
      </w:numPr>
    </w:pPr>
    <w:rPr>
      <w:rFonts w:ascii="宋体" w:hAnsi="宋体" w:eastAsia="黑体"/>
      <w:sz w:val="28"/>
    </w:rPr>
  </w:style>
  <w:style w:type="paragraph" w:customStyle="1" w:styleId="50">
    <w:name w:val="要求"/>
    <w:basedOn w:val="16"/>
    <w:qFormat/>
    <w:uiPriority w:val="0"/>
    <w:pPr>
      <w:adjustRightInd w:val="0"/>
      <w:snapToGrid w:val="0"/>
      <w:ind w:left="200" w:leftChars="200" w:firstLine="200"/>
    </w:pPr>
  </w:style>
  <w:style w:type="character" w:customStyle="1" w:styleId="51">
    <w:name w:val="high1"/>
    <w:qFormat/>
    <w:uiPriority w:val="0"/>
    <w:rPr>
      <w:color w:val="333333"/>
      <w:sz w:val="20"/>
      <w:szCs w:val="20"/>
      <w:u w:val="none"/>
    </w:rPr>
  </w:style>
  <w:style w:type="paragraph" w:customStyle="1" w:styleId="52">
    <w:name w:val="Char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sz w:val="32"/>
      <w:szCs w:val="32"/>
    </w:rPr>
  </w:style>
  <w:style w:type="character" w:customStyle="1" w:styleId="53">
    <w:name w:val="页眉 Char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4">
    <w:name w:val="页脚 Char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批注框文本 Char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56">
    <w:name w:val="Char Char Char Char Char Char"/>
    <w:basedOn w:val="2"/>
    <w:qFormat/>
    <w:uiPriority w:val="0"/>
    <w:rPr>
      <w:rFonts w:ascii="Tahoma" w:hAnsi="Tahoma"/>
      <w:sz w:val="24"/>
    </w:rPr>
  </w:style>
  <w:style w:type="character" w:customStyle="1" w:styleId="57">
    <w:name w:val="文档结构图 Char"/>
    <w:link w:val="2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58">
    <w:name w:val=" Char Char Char Char Char Char"/>
    <w:basedOn w:val="2"/>
    <w:qFormat/>
    <w:uiPriority w:val="0"/>
    <w:rPr>
      <w:rFonts w:ascii="Tahoma" w:hAnsi="Tahoma"/>
      <w:sz w:val="24"/>
    </w:rPr>
  </w:style>
  <w:style w:type="character" w:customStyle="1" w:styleId="59">
    <w:name w:val="批注文字 Char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60">
    <w:name w:val="批注主题 Char"/>
    <w:link w:val="9"/>
    <w:qFormat/>
    <w:uiPriority w:val="0"/>
    <w:rPr>
      <w:rFonts w:ascii="Times New Roman" w:hAnsi="Times New Roman" w:eastAsia="宋体" w:cs="Times New Roman"/>
      <w:b/>
      <w:bCs/>
      <w:szCs w:val="24"/>
    </w:rPr>
  </w:style>
  <w:style w:type="paragraph" w:customStyle="1" w:styleId="61">
    <w:name w:val="_Style 60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288</Words>
  <Characters>1644</Characters>
  <Lines>13</Lines>
  <Paragraphs>3</Paragraphs>
  <TotalTime>5</TotalTime>
  <ScaleCrop>false</ScaleCrop>
  <LinksUpToDate>false</LinksUpToDate>
  <CharactersWithSpaces>1929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2021-01-18T23:49:00Z</dcterms:created>
  <dc:creator>ygc</dc:creator>
  <cp:lastModifiedBy>uos</cp:lastModifiedBy>
  <dcterms:modified xsi:type="dcterms:W3CDTF">2025-03-24T09:42:07Z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