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440"/>
        </w:tabs>
        <w:spacing w:before="156" w:beforeLines="50" w:after="156" w:afterLines="50" w:line="360" w:lineRule="auto"/>
        <w:jc w:val="center"/>
        <w:rPr>
          <w:rFonts w:ascii="黑体" w:eastAsia="黑体"/>
          <w:sz w:val="36"/>
          <w:szCs w:val="36"/>
        </w:rPr>
      </w:pPr>
      <w:r>
        <w:rPr>
          <w:rFonts w:hint="eastAsia" w:ascii="黑体" w:eastAsia="黑体"/>
          <w:sz w:val="36"/>
          <w:szCs w:val="36"/>
        </w:rPr>
        <w:t>医疗器械生产企业管理者代表授权书</w:t>
      </w:r>
    </w:p>
    <w:p>
      <w:pPr>
        <w:spacing w:line="360" w:lineRule="auto"/>
        <w:ind w:firstLine="600" w:firstLineChars="200"/>
        <w:rPr>
          <w:sz w:val="30"/>
          <w:szCs w:val="30"/>
        </w:rPr>
      </w:pPr>
      <w:r>
        <w:rPr>
          <w:rFonts w:hint="eastAsia"/>
          <w:sz w:val="30"/>
          <w:szCs w:val="30"/>
        </w:rPr>
        <w:t> </w:t>
      </w:r>
      <w:r>
        <w:rPr>
          <w:rFonts w:hint="eastAsia"/>
          <w:sz w:val="30"/>
          <w:szCs w:val="30"/>
          <w:u w:val="single"/>
        </w:rPr>
        <w:t xml:space="preserve">          </w:t>
      </w:r>
      <w:r>
        <w:rPr>
          <w:rFonts w:hint="eastAsia"/>
          <w:sz w:val="30"/>
          <w:szCs w:val="30"/>
        </w:rPr>
        <w:t>（企业负责人，以下简称授权人）现代表</w:t>
      </w:r>
      <w:r>
        <w:rPr>
          <w:rFonts w:hint="eastAsia"/>
          <w:sz w:val="30"/>
          <w:szCs w:val="30"/>
          <w:u w:val="single"/>
        </w:rPr>
        <w:t xml:space="preserve">            </w:t>
      </w:r>
      <w:r>
        <w:rPr>
          <w:rFonts w:hint="eastAsia"/>
          <w:sz w:val="30"/>
          <w:szCs w:val="30"/>
        </w:rPr>
        <w:t>企业委任</w:t>
      </w:r>
      <w:r>
        <w:rPr>
          <w:rFonts w:hint="eastAsia"/>
          <w:sz w:val="30"/>
          <w:szCs w:val="30"/>
          <w:u w:val="single"/>
        </w:rPr>
        <w:t xml:space="preserve">         </w:t>
      </w:r>
      <w:r>
        <w:rPr>
          <w:rFonts w:hint="eastAsia"/>
          <w:sz w:val="30"/>
          <w:szCs w:val="30"/>
        </w:rPr>
        <w:t>为本企业管理者代表（以下简称管理者代表），任期自</w:t>
      </w:r>
      <w:r>
        <w:rPr>
          <w:rFonts w:hint="eastAsia"/>
          <w:sz w:val="30"/>
          <w:szCs w:val="30"/>
          <w:u w:val="single"/>
        </w:rPr>
        <w:t xml:space="preserve">      </w:t>
      </w:r>
      <w:r>
        <w:rPr>
          <w:rFonts w:hint="eastAsia"/>
          <w:sz w:val="30"/>
          <w:szCs w:val="30"/>
        </w:rPr>
        <w:t>年</w:t>
      </w:r>
      <w:r>
        <w:rPr>
          <w:rFonts w:hint="eastAsia"/>
          <w:sz w:val="30"/>
          <w:szCs w:val="30"/>
          <w:u w:val="single"/>
        </w:rPr>
        <w:t xml:space="preserve">    </w:t>
      </w:r>
      <w:r>
        <w:rPr>
          <w:rFonts w:hint="eastAsia"/>
          <w:sz w:val="30"/>
          <w:szCs w:val="30"/>
        </w:rPr>
        <w:t>月</w:t>
      </w:r>
      <w:r>
        <w:rPr>
          <w:rFonts w:hint="eastAsia"/>
          <w:sz w:val="30"/>
          <w:szCs w:val="30"/>
          <w:u w:val="single"/>
        </w:rPr>
        <w:t xml:space="preserve">    </w:t>
      </w:r>
      <w:r>
        <w:rPr>
          <w:rFonts w:hint="eastAsia"/>
          <w:sz w:val="30"/>
          <w:szCs w:val="30"/>
        </w:rPr>
        <w:t>日至</w:t>
      </w:r>
      <w:r>
        <w:rPr>
          <w:rFonts w:hint="eastAsia"/>
          <w:sz w:val="30"/>
          <w:szCs w:val="30"/>
          <w:u w:val="single"/>
        </w:rPr>
        <w:t xml:space="preserve">      </w:t>
      </w:r>
      <w:r>
        <w:rPr>
          <w:rFonts w:hint="eastAsia"/>
          <w:sz w:val="30"/>
          <w:szCs w:val="30"/>
        </w:rPr>
        <w:t>年</w:t>
      </w:r>
      <w:r>
        <w:rPr>
          <w:rFonts w:hint="eastAsia"/>
          <w:sz w:val="30"/>
          <w:szCs w:val="30"/>
          <w:u w:val="single"/>
        </w:rPr>
        <w:t xml:space="preserve">    </w:t>
      </w:r>
      <w:r>
        <w:rPr>
          <w:rFonts w:hint="eastAsia"/>
          <w:sz w:val="30"/>
          <w:szCs w:val="30"/>
        </w:rPr>
        <w:t>月</w:t>
      </w:r>
      <w:r>
        <w:rPr>
          <w:rFonts w:hint="eastAsia"/>
          <w:sz w:val="30"/>
          <w:szCs w:val="30"/>
          <w:u w:val="single"/>
        </w:rPr>
        <w:t xml:space="preserve">    </w:t>
      </w:r>
      <w:r>
        <w:rPr>
          <w:rFonts w:hint="eastAsia"/>
          <w:sz w:val="30"/>
          <w:szCs w:val="30"/>
        </w:rPr>
        <w:t>日止。授权人根据《上海市医疗器械生产企业管理者代表责任制实施办法》授权管理者代表在医疗器械生产企业质量管理活动中，</w:t>
      </w:r>
      <w:r>
        <w:rPr>
          <w:rFonts w:hint="eastAsia"/>
          <w:bCs/>
          <w:color w:val="000000"/>
          <w:sz w:val="30"/>
          <w:szCs w:val="30"/>
        </w:rPr>
        <w:t>根据企业负责人授权，</w:t>
      </w:r>
      <w:r>
        <w:rPr>
          <w:rFonts w:hint="eastAsia"/>
          <w:sz w:val="30"/>
          <w:szCs w:val="30"/>
        </w:rPr>
        <w:t>承担以下职责：</w:t>
      </w:r>
    </w:p>
    <w:p>
      <w:pPr>
        <w:spacing w:line="360" w:lineRule="auto"/>
        <w:ind w:firstLine="600" w:firstLineChars="200"/>
        <w:rPr>
          <w:sz w:val="30"/>
          <w:szCs w:val="30"/>
        </w:rPr>
      </w:pPr>
      <w:r>
        <w:rPr>
          <w:rFonts w:hint="eastAsia"/>
          <w:sz w:val="30"/>
          <w:szCs w:val="30"/>
        </w:rPr>
        <w:t>一、贯彻执行医疗器械的法律、法规、规章和质量标准；</w:t>
      </w:r>
    </w:p>
    <w:p>
      <w:pPr>
        <w:spacing w:line="360" w:lineRule="auto"/>
        <w:ind w:firstLine="600" w:firstLineChars="200"/>
        <w:rPr>
          <w:sz w:val="30"/>
          <w:szCs w:val="30"/>
        </w:rPr>
      </w:pPr>
      <w:r>
        <w:rPr>
          <w:rFonts w:hint="eastAsia"/>
          <w:sz w:val="30"/>
          <w:szCs w:val="30"/>
        </w:rPr>
        <w:t>二、组织建立和实施本企业医疗器械质量管理体系，并保证质量体系的科学、合理与有效</w:t>
      </w:r>
      <w:r>
        <w:rPr>
          <w:rFonts w:hint="eastAsia"/>
          <w:bCs/>
          <w:color w:val="000000"/>
          <w:sz w:val="30"/>
          <w:szCs w:val="30"/>
        </w:rPr>
        <w:t>运行</w:t>
      </w:r>
      <w:r>
        <w:rPr>
          <w:rFonts w:hint="eastAsia"/>
          <w:sz w:val="30"/>
          <w:szCs w:val="30"/>
        </w:rPr>
        <w:t>；</w:t>
      </w:r>
    </w:p>
    <w:p>
      <w:pPr>
        <w:spacing w:line="360" w:lineRule="auto"/>
        <w:ind w:firstLine="600" w:firstLineChars="200"/>
        <w:rPr>
          <w:sz w:val="30"/>
          <w:szCs w:val="30"/>
        </w:rPr>
      </w:pPr>
      <w:r>
        <w:rPr>
          <w:rFonts w:hint="eastAsia"/>
          <w:sz w:val="30"/>
          <w:szCs w:val="30"/>
        </w:rPr>
        <w:t>三、建立企业质量管理体系的审核规程，按计划组织管理评审，确保质量体系的有效运行，编制审核报告并向企业管理层报告评审结果；</w:t>
      </w:r>
    </w:p>
    <w:p>
      <w:pPr>
        <w:spacing w:line="360" w:lineRule="auto"/>
        <w:ind w:firstLine="600" w:firstLineChars="200"/>
        <w:rPr>
          <w:sz w:val="30"/>
          <w:szCs w:val="30"/>
        </w:rPr>
      </w:pPr>
      <w:r>
        <w:rPr>
          <w:rFonts w:hint="eastAsia"/>
          <w:sz w:val="30"/>
          <w:szCs w:val="30"/>
        </w:rPr>
        <w:t>四、组织推进质量管理培训工作，提高企业员工的质量管理能力，强化企业管理层的诚信守法意识；</w:t>
      </w:r>
    </w:p>
    <w:p>
      <w:pPr>
        <w:spacing w:line="360" w:lineRule="auto"/>
        <w:ind w:firstLine="600" w:firstLineChars="200"/>
        <w:rPr>
          <w:sz w:val="30"/>
          <w:szCs w:val="30"/>
        </w:rPr>
      </w:pPr>
      <w:r>
        <w:rPr>
          <w:rFonts w:hint="eastAsia"/>
          <w:sz w:val="30"/>
          <w:szCs w:val="30"/>
        </w:rPr>
        <w:t>五、组织上市产品质量的信息收集工作，及时向</w:t>
      </w:r>
      <w:r>
        <w:rPr>
          <w:rFonts w:hint="eastAsia"/>
          <w:bCs/>
          <w:color w:val="000000"/>
          <w:sz w:val="30"/>
          <w:szCs w:val="30"/>
        </w:rPr>
        <w:t>企业负责人</w:t>
      </w:r>
      <w:r>
        <w:rPr>
          <w:rFonts w:hint="eastAsia"/>
          <w:sz w:val="30"/>
          <w:szCs w:val="30"/>
        </w:rPr>
        <w:t>报告有关产品投诉情况、不良事件监测情况、产品存在的安全隐患，</w:t>
      </w:r>
      <w:r>
        <w:rPr>
          <w:rFonts w:hint="eastAsia"/>
          <w:bCs/>
          <w:color w:val="000000"/>
          <w:sz w:val="30"/>
          <w:szCs w:val="30"/>
        </w:rPr>
        <w:t>以</w:t>
      </w:r>
      <w:r>
        <w:rPr>
          <w:rFonts w:hint="eastAsia"/>
          <w:sz w:val="30"/>
          <w:szCs w:val="30"/>
        </w:rPr>
        <w:t>及接受监督检查等外部审核中发现的质量体系缺陷等；</w:t>
      </w:r>
    </w:p>
    <w:p>
      <w:pPr>
        <w:spacing w:line="360" w:lineRule="auto"/>
        <w:ind w:firstLine="600" w:firstLineChars="200"/>
        <w:rPr>
          <w:sz w:val="30"/>
          <w:szCs w:val="30"/>
        </w:rPr>
      </w:pPr>
      <w:r>
        <w:rPr>
          <w:rFonts w:hint="eastAsia"/>
          <w:sz w:val="30"/>
          <w:szCs w:val="30"/>
        </w:rPr>
        <w:t>六、负责在企业接受医疗器械生产质量体系核查或跟踪检查以及日常监督检查时，与检查组保持沟通，提供相关信息、资料，并为检查工作提供便利；</w:t>
      </w:r>
    </w:p>
    <w:p>
      <w:pPr>
        <w:spacing w:line="360" w:lineRule="auto"/>
        <w:ind w:firstLine="600" w:firstLineChars="200"/>
        <w:rPr>
          <w:sz w:val="30"/>
          <w:szCs w:val="30"/>
        </w:rPr>
      </w:pPr>
      <w:r>
        <w:rPr>
          <w:rFonts w:hint="eastAsia"/>
          <w:sz w:val="30"/>
          <w:szCs w:val="30"/>
        </w:rPr>
        <w:t>七、组织对质量管理体系检查发现的不合格项目进行整改及采取相关措施，按规定时限向检查实施机构和企业生产地址所在的区县市场监管局报告；</w:t>
      </w:r>
    </w:p>
    <w:p>
      <w:pPr>
        <w:spacing w:line="360" w:lineRule="auto"/>
        <w:ind w:firstLine="600" w:firstLineChars="200"/>
        <w:rPr>
          <w:sz w:val="30"/>
          <w:szCs w:val="30"/>
        </w:rPr>
      </w:pPr>
      <w:r>
        <w:rPr>
          <w:rFonts w:hint="eastAsia"/>
          <w:sz w:val="30"/>
          <w:szCs w:val="30"/>
        </w:rPr>
        <w:t>八、在产品发生重大质量问题时，应主动向所在地的区县市场监管局报</w:t>
      </w:r>
      <w:r>
        <w:rPr>
          <w:rFonts w:hint="eastAsia"/>
          <w:bCs/>
          <w:color w:val="000000"/>
          <w:sz w:val="30"/>
          <w:szCs w:val="30"/>
        </w:rPr>
        <w:t>告相关情况，并同时抄告市食品药品监管局</w:t>
      </w:r>
      <w:r>
        <w:rPr>
          <w:rFonts w:hint="eastAsia"/>
          <w:sz w:val="30"/>
          <w:szCs w:val="30"/>
        </w:rPr>
        <w:t>；</w:t>
      </w:r>
    </w:p>
    <w:p>
      <w:pPr>
        <w:spacing w:line="360" w:lineRule="auto"/>
        <w:ind w:firstLine="600" w:firstLineChars="200"/>
        <w:rPr>
          <w:sz w:val="30"/>
          <w:szCs w:val="30"/>
        </w:rPr>
      </w:pPr>
      <w:r>
        <w:rPr>
          <w:rFonts w:hint="eastAsia"/>
          <w:sz w:val="30"/>
          <w:szCs w:val="30"/>
        </w:rPr>
        <w:t>九、负责将医疗器械生产企业的相关信息通过网络平台报送食品药品监督管理部门，并按要求提供医疗器械生产质量体系运行情况报告；</w:t>
      </w:r>
    </w:p>
    <w:p>
      <w:pPr>
        <w:spacing w:line="360" w:lineRule="auto"/>
        <w:ind w:firstLine="600" w:firstLineChars="200"/>
        <w:rPr>
          <w:sz w:val="30"/>
          <w:szCs w:val="30"/>
          <w:u w:val="single"/>
        </w:rPr>
      </w:pPr>
      <w:r>
        <w:rPr>
          <w:rFonts w:hint="eastAsia"/>
          <w:sz w:val="30"/>
          <w:szCs w:val="30"/>
        </w:rPr>
        <w:t>十、其他业务权限：</w:t>
      </w:r>
      <w:r>
        <w:rPr>
          <w:rFonts w:hint="eastAsia"/>
          <w:sz w:val="30"/>
          <w:szCs w:val="30"/>
          <w:u w:val="single"/>
        </w:rPr>
        <w:t xml:space="preserve">                              </w:t>
      </w:r>
      <w:r>
        <w:rPr>
          <w:rFonts w:hint="eastAsia"/>
          <w:sz w:val="30"/>
          <w:szCs w:val="30"/>
        </w:rPr>
        <w:t>。</w:t>
      </w:r>
    </w:p>
    <w:p>
      <w:pPr>
        <w:spacing w:line="360" w:lineRule="auto"/>
        <w:ind w:firstLine="600" w:firstLineChars="200"/>
        <w:rPr>
          <w:sz w:val="30"/>
          <w:szCs w:val="30"/>
        </w:rPr>
      </w:pPr>
    </w:p>
    <w:p>
      <w:pPr>
        <w:spacing w:line="360" w:lineRule="auto"/>
        <w:ind w:firstLine="600" w:firstLineChars="200"/>
        <w:rPr>
          <w:sz w:val="30"/>
          <w:szCs w:val="30"/>
        </w:rPr>
      </w:pPr>
      <w:r>
        <w:rPr>
          <w:rFonts w:hint="eastAsia"/>
          <w:sz w:val="30"/>
          <w:szCs w:val="30"/>
        </w:rPr>
        <w:t>本授权书自授权人、管理者代表签署之日起生效。本授权书一式三份，一份交区</w:t>
      </w:r>
      <w:r>
        <w:rPr>
          <w:rFonts w:hint="eastAsia"/>
          <w:sz w:val="30"/>
          <w:szCs w:val="30"/>
          <w:lang w:eastAsia="zh-CN"/>
        </w:rPr>
        <w:t>（</w:t>
      </w:r>
      <w:bookmarkStart w:id="0" w:name="_GoBack"/>
      <w:r>
        <w:rPr>
          <w:rFonts w:hint="eastAsia"/>
          <w:sz w:val="30"/>
          <w:szCs w:val="30"/>
        </w:rPr>
        <w:t>县</w:t>
      </w:r>
      <w:bookmarkEnd w:id="0"/>
      <w:r>
        <w:rPr>
          <w:rFonts w:hint="eastAsia"/>
          <w:sz w:val="30"/>
          <w:szCs w:val="30"/>
          <w:lang w:eastAsia="zh-CN"/>
        </w:rPr>
        <w:t>）</w:t>
      </w:r>
      <w:r>
        <w:rPr>
          <w:rFonts w:hint="eastAsia"/>
          <w:sz w:val="30"/>
          <w:szCs w:val="30"/>
        </w:rPr>
        <w:t xml:space="preserve">市场监管局备案，一份由医疗器械生产企业保存，一份由医疗器械生产企业管理者代表保存。 </w:t>
      </w:r>
    </w:p>
    <w:p>
      <w:pPr>
        <w:spacing w:line="360" w:lineRule="auto"/>
        <w:ind w:firstLine="600" w:firstLineChars="200"/>
        <w:rPr>
          <w:sz w:val="30"/>
          <w:szCs w:val="30"/>
        </w:rPr>
      </w:pPr>
    </w:p>
    <w:p>
      <w:pPr>
        <w:spacing w:line="360" w:lineRule="auto"/>
        <w:ind w:firstLine="1650" w:firstLineChars="550"/>
        <w:rPr>
          <w:sz w:val="30"/>
          <w:szCs w:val="30"/>
        </w:rPr>
      </w:pPr>
      <w:r>
        <w:rPr>
          <w:rFonts w:hint="eastAsia"/>
          <w:sz w:val="30"/>
          <w:szCs w:val="30"/>
          <w:u w:val="single"/>
        </w:rPr>
        <w:t xml:space="preserve">                         </w:t>
      </w:r>
      <w:r>
        <w:rPr>
          <w:rFonts w:hint="eastAsia"/>
          <w:sz w:val="30"/>
          <w:szCs w:val="30"/>
        </w:rPr>
        <w:t>公司：        （公章）</w:t>
      </w:r>
    </w:p>
    <w:p>
      <w:pPr>
        <w:spacing w:line="360" w:lineRule="auto"/>
        <w:rPr>
          <w:sz w:val="30"/>
          <w:szCs w:val="30"/>
        </w:rPr>
      </w:pPr>
      <w:r>
        <w:rPr>
          <w:rFonts w:hint="eastAsia"/>
          <w:sz w:val="30"/>
          <w:szCs w:val="30"/>
        </w:rPr>
        <w:t>企业负责人（授权人）签名：</w:t>
      </w:r>
    </w:p>
    <w:p>
      <w:pPr>
        <w:spacing w:line="360" w:lineRule="auto"/>
        <w:ind w:right="600"/>
        <w:jc w:val="right"/>
        <w:rPr>
          <w:sz w:val="30"/>
          <w:szCs w:val="30"/>
        </w:rPr>
      </w:pPr>
      <w:r>
        <w:rPr>
          <w:rFonts w:hint="eastAsia"/>
          <w:sz w:val="30"/>
          <w:szCs w:val="30"/>
          <w:u w:val="single"/>
        </w:rPr>
        <w:t xml:space="preserve">         </w:t>
      </w:r>
      <w:r>
        <w:rPr>
          <w:rFonts w:hint="eastAsia"/>
          <w:sz w:val="30"/>
          <w:szCs w:val="30"/>
        </w:rPr>
        <w:t>年</w:t>
      </w:r>
      <w:r>
        <w:rPr>
          <w:rFonts w:hint="eastAsia"/>
          <w:sz w:val="30"/>
          <w:szCs w:val="30"/>
          <w:u w:val="single"/>
        </w:rPr>
        <w:t xml:space="preserve">      </w:t>
      </w:r>
      <w:r>
        <w:rPr>
          <w:rFonts w:hint="eastAsia"/>
          <w:sz w:val="30"/>
          <w:szCs w:val="30"/>
        </w:rPr>
        <w:t>月</w:t>
      </w:r>
      <w:r>
        <w:rPr>
          <w:rFonts w:hint="eastAsia"/>
          <w:sz w:val="30"/>
          <w:szCs w:val="30"/>
          <w:u w:val="single"/>
        </w:rPr>
        <w:t xml:space="preserve">      </w:t>
      </w:r>
      <w:r>
        <w:rPr>
          <w:rFonts w:hint="eastAsia"/>
          <w:sz w:val="30"/>
          <w:szCs w:val="30"/>
        </w:rPr>
        <w:t>日</w:t>
      </w:r>
    </w:p>
    <w:p>
      <w:pPr>
        <w:spacing w:line="360" w:lineRule="auto"/>
        <w:rPr>
          <w:sz w:val="30"/>
          <w:szCs w:val="30"/>
        </w:rPr>
      </w:pPr>
      <w:r>
        <w:rPr>
          <w:rFonts w:hint="eastAsia"/>
          <w:sz w:val="30"/>
          <w:szCs w:val="30"/>
        </w:rPr>
        <w:t>法定代表人签名：</w:t>
      </w:r>
    </w:p>
    <w:p>
      <w:pPr>
        <w:spacing w:line="360" w:lineRule="auto"/>
        <w:ind w:firstLine="3450" w:firstLineChars="1150"/>
        <w:rPr>
          <w:sz w:val="30"/>
          <w:szCs w:val="30"/>
        </w:rPr>
      </w:pPr>
      <w:r>
        <w:rPr>
          <w:rFonts w:hint="eastAsia"/>
          <w:sz w:val="30"/>
          <w:szCs w:val="30"/>
        </w:rPr>
        <w:t>   </w:t>
      </w:r>
      <w:r>
        <w:rPr>
          <w:rFonts w:hint="eastAsia"/>
          <w:sz w:val="30"/>
          <w:szCs w:val="30"/>
          <w:u w:val="single"/>
        </w:rPr>
        <w:t xml:space="preserve">         </w:t>
      </w:r>
      <w:r>
        <w:rPr>
          <w:rFonts w:hint="eastAsia"/>
          <w:sz w:val="30"/>
          <w:szCs w:val="30"/>
        </w:rPr>
        <w:t>年</w:t>
      </w:r>
      <w:r>
        <w:rPr>
          <w:rFonts w:hint="eastAsia"/>
          <w:sz w:val="30"/>
          <w:szCs w:val="30"/>
          <w:u w:val="single"/>
        </w:rPr>
        <w:t xml:space="preserve">      </w:t>
      </w:r>
      <w:r>
        <w:rPr>
          <w:rFonts w:hint="eastAsia"/>
          <w:sz w:val="30"/>
          <w:szCs w:val="30"/>
        </w:rPr>
        <w:t>月</w:t>
      </w:r>
      <w:r>
        <w:rPr>
          <w:rFonts w:hint="eastAsia"/>
          <w:sz w:val="30"/>
          <w:szCs w:val="30"/>
          <w:u w:val="single"/>
        </w:rPr>
        <w:t xml:space="preserve">      </w:t>
      </w:r>
      <w:r>
        <w:rPr>
          <w:rFonts w:hint="eastAsia"/>
          <w:sz w:val="30"/>
          <w:szCs w:val="30"/>
        </w:rPr>
        <w:t>日</w:t>
      </w:r>
    </w:p>
    <w:p>
      <w:pPr>
        <w:spacing w:line="360" w:lineRule="auto"/>
        <w:rPr>
          <w:sz w:val="30"/>
          <w:szCs w:val="30"/>
        </w:rPr>
      </w:pPr>
      <w:r>
        <w:rPr>
          <w:rFonts w:hint="eastAsia"/>
          <w:sz w:val="30"/>
          <w:szCs w:val="30"/>
        </w:rPr>
        <w:t>管理者代表（签名）：</w:t>
      </w:r>
    </w:p>
    <w:p>
      <w:pPr>
        <w:spacing w:line="360" w:lineRule="auto"/>
        <w:ind w:firstLine="2814" w:firstLineChars="938"/>
        <w:rPr>
          <w:rFonts w:ascii="仿宋_GB2312" w:hAnsi="宋体"/>
          <w:bCs/>
          <w:sz w:val="30"/>
          <w:szCs w:val="30"/>
        </w:rPr>
      </w:pPr>
      <w:r>
        <w:rPr>
          <w:rFonts w:hint="eastAsia"/>
          <w:sz w:val="30"/>
          <w:szCs w:val="30"/>
        </w:rPr>
        <w:t xml:space="preserve">      </w:t>
      </w:r>
      <w:r>
        <w:rPr>
          <w:rFonts w:hint="eastAsia"/>
          <w:sz w:val="30"/>
          <w:szCs w:val="30"/>
          <w:u w:val="single"/>
        </w:rPr>
        <w:t xml:space="preserve">         </w:t>
      </w:r>
      <w:r>
        <w:rPr>
          <w:rFonts w:hint="eastAsia"/>
          <w:sz w:val="30"/>
          <w:szCs w:val="30"/>
        </w:rPr>
        <w:t>年</w:t>
      </w:r>
      <w:r>
        <w:rPr>
          <w:rFonts w:hint="eastAsia"/>
          <w:sz w:val="30"/>
          <w:szCs w:val="30"/>
          <w:u w:val="single"/>
        </w:rPr>
        <w:t xml:space="preserve">      </w:t>
      </w:r>
      <w:r>
        <w:rPr>
          <w:rFonts w:hint="eastAsia"/>
          <w:sz w:val="30"/>
          <w:szCs w:val="30"/>
        </w:rPr>
        <w:t>月</w:t>
      </w:r>
      <w:r>
        <w:rPr>
          <w:rFonts w:hint="eastAsia"/>
          <w:sz w:val="30"/>
          <w:szCs w:val="30"/>
          <w:u w:val="single"/>
        </w:rPr>
        <w:t xml:space="preserve">      </w:t>
      </w:r>
      <w:r>
        <w:rPr>
          <w:rFonts w:hint="eastAsia"/>
          <w:sz w:val="30"/>
          <w:szCs w:val="30"/>
        </w:rPr>
        <w:t>日</w:t>
      </w:r>
    </w:p>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0000000000000000000"/>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2130"/>
    <w:rsid w:val="0010163B"/>
    <w:rsid w:val="002407D5"/>
    <w:rsid w:val="00632130"/>
    <w:rsid w:val="009B7A54"/>
    <w:rsid w:val="00E753CF"/>
    <w:rsid w:val="00F51663"/>
    <w:rsid w:val="00FD6F4B"/>
    <w:rsid w:val="F737EA58"/>
    <w:rsid w:val="FF3C13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eastAsia="仿宋_GB2312" w:cs="Times New Roman"/>
      <w:sz w:val="18"/>
      <w:szCs w:val="18"/>
    </w:rPr>
  </w:style>
  <w:style w:type="character" w:customStyle="1" w:styleId="7">
    <w:name w:val="页脚 Char"/>
    <w:basedOn w:val="5"/>
    <w:link w:val="2"/>
    <w:qFormat/>
    <w:uiPriority w:val="99"/>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147</Words>
  <Characters>842</Characters>
  <Lines>7</Lines>
  <Paragraphs>1</Paragraphs>
  <TotalTime>1</TotalTime>
  <ScaleCrop>false</ScaleCrop>
  <LinksUpToDate>false</LinksUpToDate>
  <CharactersWithSpaces>988</CharactersWithSpaces>
  <Application>WPS Office_11.8.2.1128_F1E327BC-269C-435d-A152-05C5408002CA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2015-11-10T10:11:00Z</dcterms:created>
  <dc:creator>张玮</dc:creator>
  <cp:lastModifiedBy>user</cp:lastModifiedBy>
  <dcterms:modified xsi:type="dcterms:W3CDTF">2024-08-27T12:32:22Z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2052-11.8.2.1128</vt:lpwstr>
  </property>
  <property fmtid="{D5CDD505-2E9C-101B-9397-08002B2CF9AE}" pid="3" name="ICV">
    <vt:lpwstr>9CD1C6AD57D62D188053CD660FF469D8</vt:lpwstr>
  </property>
</Properties>
</file>