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41C4" w:rsidRDefault="00DB7BEB">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上海市知识产权保护中心</w:t>
      </w:r>
    </w:p>
    <w:p w:rsidR="00F741C4" w:rsidRDefault="00DB7BEB">
      <w:pPr>
        <w:spacing w:line="600" w:lineRule="exact"/>
        <w:jc w:val="center"/>
        <w:rPr>
          <w:rFonts w:ascii="仿宋_GB2312" w:eastAsia="仿宋_GB2312" w:cs="仿宋_GB2312"/>
          <w:b/>
          <w:sz w:val="28"/>
          <w:szCs w:val="28"/>
          <w:u w:val="single"/>
        </w:rPr>
      </w:pPr>
      <w:r>
        <w:rPr>
          <w:rFonts w:ascii="方正小标宋_GBK" w:eastAsia="方正小标宋_GBK" w:hAnsi="方正小标宋_GBK" w:cs="方正小标宋_GBK" w:hint="eastAsia"/>
          <w:bCs/>
          <w:sz w:val="44"/>
          <w:szCs w:val="44"/>
        </w:rPr>
        <w:t>专利预审承诺书</w:t>
      </w:r>
    </w:p>
    <w:p w:rsidR="00F741C4" w:rsidRDefault="00F741C4">
      <w:pPr>
        <w:spacing w:line="560" w:lineRule="exact"/>
        <w:ind w:firstLineChars="200" w:firstLine="562"/>
        <w:rPr>
          <w:rFonts w:ascii="仿宋_GB2312" w:eastAsia="仿宋_GB2312" w:cs="仿宋_GB2312"/>
          <w:b/>
          <w:sz w:val="28"/>
          <w:szCs w:val="28"/>
          <w:u w:val="single"/>
        </w:rPr>
      </w:pPr>
    </w:p>
    <w:p w:rsidR="00F741C4" w:rsidRDefault="00DB7BEB">
      <w:pPr>
        <w:spacing w:line="560" w:lineRule="exact"/>
        <w:ind w:firstLineChars="200" w:firstLine="562"/>
        <w:rPr>
          <w:rFonts w:ascii="仿宋" w:eastAsia="仿宋" w:hAnsi="仿宋" w:cs="仿宋"/>
          <w:b/>
          <w:color w:val="000000"/>
          <w:kern w:val="0"/>
          <w:sz w:val="32"/>
          <w:szCs w:val="32"/>
        </w:rPr>
      </w:pPr>
      <w:r>
        <w:rPr>
          <w:rFonts w:ascii="仿宋_GB2312" w:eastAsia="仿宋_GB2312" w:cs="仿宋_GB2312" w:hint="eastAsia"/>
          <w:b/>
          <w:sz w:val="28"/>
          <w:szCs w:val="28"/>
          <w:u w:val="single"/>
        </w:rPr>
        <w:t xml:space="preserve"> </w:t>
      </w:r>
      <w:r>
        <w:rPr>
          <w:rFonts w:ascii="仿宋" w:eastAsia="仿宋" w:hAnsi="仿宋" w:cs="仿宋" w:hint="eastAsia"/>
          <w:b/>
          <w:sz w:val="32"/>
          <w:szCs w:val="32"/>
          <w:u w:val="single"/>
        </w:rPr>
        <w:t xml:space="preserve">  （单位名称）       </w:t>
      </w:r>
      <w:r>
        <w:rPr>
          <w:rFonts w:ascii="仿宋" w:eastAsia="仿宋" w:hAnsi="仿宋" w:cs="仿宋" w:hint="eastAsia"/>
          <w:b/>
          <w:sz w:val="32"/>
          <w:szCs w:val="32"/>
        </w:rPr>
        <w:t>自愿申请成为上海市知识产权保护中心（以下简称“上海保护中心”）的备案主体，请求获得上海保护中心的专利预审服务，在专利申请预审阶段、向国家知识产权局提交阶段以及进入国家知识产权</w:t>
      </w:r>
      <w:proofErr w:type="gramStart"/>
      <w:r>
        <w:rPr>
          <w:rFonts w:ascii="仿宋" w:eastAsia="仿宋" w:hAnsi="仿宋" w:cs="仿宋" w:hint="eastAsia"/>
          <w:b/>
          <w:sz w:val="32"/>
          <w:szCs w:val="32"/>
        </w:rPr>
        <w:t>局快速</w:t>
      </w:r>
      <w:proofErr w:type="gramEnd"/>
      <w:r>
        <w:rPr>
          <w:rFonts w:ascii="仿宋" w:eastAsia="仿宋" w:hAnsi="仿宋" w:cs="仿宋" w:hint="eastAsia"/>
          <w:b/>
          <w:sz w:val="32"/>
          <w:szCs w:val="32"/>
        </w:rPr>
        <w:t>审查通道后，申请人自愿遵守如下事项：</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 xml:space="preserve">一、申请人承诺将通过电子客户端或交互式平台提交符合格式要求(XML格式)的申请文件。 </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二、申请人承诺在国家知识产权局发出专利申请受理通知书起1个工作日内完成下列费用的网上足额缴费：申请费（含附加费）、公布印刷费（仅限发明专利申请）、实质审查费（仅限发明专利申请），并向上海保护中心反馈申请号及缴费凭证。</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三、对于发明专利申请，申请人承诺在请求书中选择“请求早日公布该专利申请</w:t>
      </w:r>
      <w:proofErr w:type="gramStart"/>
      <w:r>
        <w:rPr>
          <w:rFonts w:ascii="仿宋" w:eastAsia="仿宋" w:hAnsi="仿宋" w:cs="仿宋" w:hint="eastAsia"/>
          <w:color w:val="000000"/>
          <w:kern w:val="0"/>
          <w:sz w:val="32"/>
          <w:szCs w:val="32"/>
        </w:rPr>
        <w:t>”</w:t>
      </w:r>
      <w:proofErr w:type="gramEnd"/>
      <w:r>
        <w:rPr>
          <w:rFonts w:ascii="仿宋" w:eastAsia="仿宋" w:hAnsi="仿宋" w:cs="仿宋" w:hint="eastAsia"/>
          <w:color w:val="000000"/>
          <w:kern w:val="0"/>
          <w:sz w:val="32"/>
          <w:szCs w:val="32"/>
        </w:rPr>
        <w:t>，并勾选“放弃主动修改的权利”，在提交专利申请的同时提交实质审查请求书，以及申请日前与发明有关的参考资料。</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四、申请人承诺将保证申请文件的质量，在提交申请时,尽可能使申请文件符合《专利法实施细则》第五十条规定的初步审查要求。申请人名称、统一社会信用代码、发明人姓名、发明人身份证号、专利代理总委托书编号等信息</w:t>
      </w:r>
      <w:bookmarkStart w:id="0" w:name="_GoBack"/>
      <w:bookmarkEnd w:id="0"/>
      <w:r>
        <w:rPr>
          <w:rFonts w:ascii="仿宋" w:eastAsia="仿宋" w:hAnsi="仿宋" w:cs="仿宋" w:hint="eastAsia"/>
          <w:color w:val="000000"/>
          <w:kern w:val="0"/>
          <w:sz w:val="32"/>
          <w:szCs w:val="32"/>
        </w:rPr>
        <w:t>均填写准确。</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lastRenderedPageBreak/>
        <w:t>五、对于根据《专利法》第二十四条和《专利法实施细则》第三十三条第三款的需要提交证明文件的情形，相关证明文件将在申请日一并提交。</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六、申请人承诺提交的专利申请预审请求不涉及以下情形：按照专利合作条约（PCT）提出的专利国际申请、进入中国国家阶段的PCT国际申请、根据《专利法》第九条第一款所规定的同一申请人同日对同样的发明创造所申请的实用新型专利和发明专利、分案申请和根据《专利法实施细则》第七条所规定的需要进行保密审查的申请。</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七、申请人承诺对同一专利申请不进行重复提交。</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八、申请人承诺提交的专利申请不涉及国家知识产权局《规范申请专利行为的规定》(2023)（</w:t>
      </w:r>
      <w:proofErr w:type="gramStart"/>
      <w:r>
        <w:rPr>
          <w:rFonts w:ascii="仿宋" w:eastAsia="仿宋" w:hAnsi="仿宋" w:cs="仿宋" w:hint="eastAsia"/>
          <w:color w:val="000000"/>
          <w:kern w:val="0"/>
          <w:sz w:val="32"/>
          <w:szCs w:val="32"/>
        </w:rPr>
        <w:t>局令第77号</w:t>
      </w:r>
      <w:proofErr w:type="gramEnd"/>
      <w:r>
        <w:rPr>
          <w:rFonts w:ascii="仿宋" w:eastAsia="仿宋" w:hAnsi="仿宋" w:cs="仿宋" w:hint="eastAsia"/>
          <w:color w:val="000000"/>
          <w:kern w:val="0"/>
          <w:sz w:val="32"/>
          <w:szCs w:val="32"/>
        </w:rPr>
        <w:t>）所规定的非正常申请专利行为。</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九、申请人承诺在上海保护中心预审服务系统中提交的XML格式申请文件与PDF格式申请文件的内容一致，向国家知识产权局提交的专利申请文本与经上海保护中心预审通过的专利申请文本一致。</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十、在预审过程中，申请人承诺及时答复预审意见。未能在预审意见通知书中规定期限内答复修改和/或陈述意见的，视为申请人放弃该专利申请预审。</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十一、申请人承诺在收到上海保护中心预审通过通知书后，在5个工作日内通过国家知识产权局“专利业务办理系统”将预</w:t>
      </w:r>
      <w:r>
        <w:rPr>
          <w:rFonts w:ascii="仿宋" w:eastAsia="仿宋" w:hAnsi="仿宋" w:cs="仿宋" w:hint="eastAsia"/>
          <w:color w:val="000000"/>
          <w:kern w:val="0"/>
          <w:sz w:val="32"/>
          <w:szCs w:val="32"/>
        </w:rPr>
        <w:lastRenderedPageBreak/>
        <w:t>审通过的文件以XML格式向国家知识产权局提交电子申请。</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十二、对于发明专利申请，针对国家知识产权局发出的第一、二次审查意见通知书，申请人承诺分别在10个、5个工作日内提交符合要求的XML格式答复意见。对于实用新型专利申请，针对国家知识产权局发出的审查意见通知书，申请人承诺在5个工作日内提交符合要求的XML格式答复意见。</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十三、在审查过程中，申请人自愿放弃《专利法实施细则》第五十七条第一款和第二款所规定的对专利申请进行主动修改的权利。</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十四、在专利申请授权公告前，申请人自愿放弃提出著录项目变更请求的权利。</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十五、对于审查员提出的电话讨论或当面讨论的约请，申请人将积极予以配合。</w:t>
      </w:r>
    </w:p>
    <w:p w:rsidR="00F741C4" w:rsidRDefault="00DB7BEB">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十六、对于将预审通过后授权的专利进行专利权转让的，申请人承诺在国家知识产权局核准的专利权转移登记生效日起3个月内向上海保护中心提交报备材料，对转让理由进行合理说明。</w:t>
      </w:r>
    </w:p>
    <w:p w:rsidR="00F741C4" w:rsidRDefault="00DB7BEB">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kern w:val="0"/>
          <w:sz w:val="32"/>
          <w:szCs w:val="32"/>
        </w:rPr>
        <w:t>十七、申请人知悉并自愿承担有关的法律风险，包括例如抵触申请带来的专利权不稳定性。对于在申请时和审查过程中放弃的权益和机会，申请人将不会在后续法律程序中主张享有。</w:t>
      </w:r>
    </w:p>
    <w:p w:rsidR="00F741C4" w:rsidRDefault="00F741C4">
      <w:pPr>
        <w:spacing w:line="560" w:lineRule="exact"/>
        <w:ind w:firstLineChars="1600" w:firstLine="5120"/>
        <w:rPr>
          <w:rFonts w:ascii="仿宋" w:eastAsia="仿宋" w:hAnsi="仿宋" w:cs="仿宋"/>
          <w:color w:val="000000"/>
          <w:sz w:val="32"/>
          <w:szCs w:val="32"/>
        </w:rPr>
      </w:pPr>
    </w:p>
    <w:p w:rsidR="00F741C4" w:rsidRDefault="00DB7BEB">
      <w:pPr>
        <w:spacing w:line="560" w:lineRule="exact"/>
        <w:ind w:firstLineChars="1600" w:firstLine="5120"/>
        <w:rPr>
          <w:rFonts w:ascii="仿宋" w:eastAsia="仿宋" w:hAnsi="仿宋" w:cs="仿宋"/>
          <w:color w:val="000000"/>
          <w:sz w:val="32"/>
          <w:szCs w:val="32"/>
        </w:rPr>
      </w:pPr>
      <w:r>
        <w:rPr>
          <w:rFonts w:ascii="仿宋" w:eastAsia="仿宋" w:hAnsi="仿宋" w:cs="仿宋" w:hint="eastAsia"/>
          <w:color w:val="000000"/>
          <w:sz w:val="32"/>
          <w:szCs w:val="32"/>
        </w:rPr>
        <w:t xml:space="preserve">申请人（加盖公章）：    </w:t>
      </w:r>
    </w:p>
    <w:p w:rsidR="00F741C4" w:rsidRDefault="00DB7BEB">
      <w:pPr>
        <w:spacing w:line="720" w:lineRule="auto"/>
        <w:ind w:firstLineChars="1400" w:firstLine="4480"/>
        <w:rPr>
          <w:rFonts w:ascii="仿宋" w:eastAsia="仿宋" w:hAnsi="仿宋" w:cs="仿宋"/>
          <w:bCs/>
          <w:kern w:val="0"/>
          <w:sz w:val="32"/>
          <w:szCs w:val="32"/>
        </w:rPr>
      </w:pPr>
      <w:r>
        <w:rPr>
          <w:rFonts w:ascii="仿宋" w:eastAsia="仿宋" w:hAnsi="仿宋" w:cs="仿宋" w:hint="eastAsia"/>
          <w:color w:val="000000"/>
          <w:sz w:val="32"/>
          <w:szCs w:val="32"/>
        </w:rPr>
        <w:t xml:space="preserve">         年   月    日 </w:t>
      </w:r>
    </w:p>
    <w:sectPr w:rsidR="00F741C4">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7630" w:rsidRDefault="00547630" w:rsidP="004C506A">
      <w:r>
        <w:separator/>
      </w:r>
    </w:p>
  </w:endnote>
  <w:endnote w:type="continuationSeparator" w:id="0">
    <w:p w:rsidR="00547630" w:rsidRDefault="00547630" w:rsidP="004C5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_GBK">
    <w:charset w:val="86"/>
    <w:family w:val="auto"/>
    <w:pitch w:val="default"/>
    <w:sig w:usb0="A00002BF" w:usb1="38CF7CFA" w:usb2="00082016" w:usb3="00000000" w:csb0="00040001" w:csb1="00000000"/>
    <w:embedRegular r:id="rId1" w:subsetted="1" w:fontKey="{4609D40D-23AE-4D2A-82E9-467094E4D83C}"/>
  </w:font>
  <w:font w:name="仿宋_GB2312">
    <w:altName w:val="微软雅黑"/>
    <w:panose1 w:val="02010609030101010101"/>
    <w:charset w:val="86"/>
    <w:family w:val="modern"/>
    <w:pitch w:val="fixed"/>
    <w:sig w:usb0="00000001" w:usb1="080E0000" w:usb2="00000010" w:usb3="00000000" w:csb0="00040000" w:csb1="00000000"/>
    <w:embedBold r:id="rId2" w:subsetted="1" w:fontKey="{506E1D32-DC72-4B9E-B786-653F1D642E5A}"/>
  </w:font>
  <w:font w:name="仿宋">
    <w:panose1 w:val="02010609060101010101"/>
    <w:charset w:val="86"/>
    <w:family w:val="modern"/>
    <w:pitch w:val="fixed"/>
    <w:sig w:usb0="800002BF" w:usb1="38CF7CFA" w:usb2="00000016" w:usb3="00000000" w:csb0="00040001" w:csb1="00000000"/>
    <w:embedRegular r:id="rId3" w:subsetted="1" w:fontKey="{92140469-901F-4366-8D05-B91A793FAD42}"/>
    <w:embedBold r:id="rId4" w:subsetted="1" w:fontKey="{452C624F-7336-4208-94AE-D43E3AF23CB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7630" w:rsidRDefault="00547630" w:rsidP="004C506A">
      <w:r>
        <w:separator/>
      </w:r>
    </w:p>
  </w:footnote>
  <w:footnote w:type="continuationSeparator" w:id="0">
    <w:p w:rsidR="00547630" w:rsidRDefault="00547630" w:rsidP="004C50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U5ZGE0MjEyYjU0YjEyNWJjYTA5NzI5ZDVhNGEwNGMifQ=="/>
  </w:docVars>
  <w:rsids>
    <w:rsidRoot w:val="00636FCF"/>
    <w:rsid w:val="F4F34B49"/>
    <w:rsid w:val="000219A2"/>
    <w:rsid w:val="000B07F6"/>
    <w:rsid w:val="00101781"/>
    <w:rsid w:val="00104DF4"/>
    <w:rsid w:val="001251D6"/>
    <w:rsid w:val="001933CA"/>
    <w:rsid w:val="002433ED"/>
    <w:rsid w:val="00263C20"/>
    <w:rsid w:val="00265FA7"/>
    <w:rsid w:val="00287E6C"/>
    <w:rsid w:val="00316809"/>
    <w:rsid w:val="0034215D"/>
    <w:rsid w:val="0034224E"/>
    <w:rsid w:val="00353A7D"/>
    <w:rsid w:val="00374808"/>
    <w:rsid w:val="003A7A55"/>
    <w:rsid w:val="003F3C09"/>
    <w:rsid w:val="004607DA"/>
    <w:rsid w:val="004620A6"/>
    <w:rsid w:val="00487A1B"/>
    <w:rsid w:val="004A0662"/>
    <w:rsid w:val="004C506A"/>
    <w:rsid w:val="00547630"/>
    <w:rsid w:val="0055626C"/>
    <w:rsid w:val="005618D8"/>
    <w:rsid w:val="005671C1"/>
    <w:rsid w:val="005C71F9"/>
    <w:rsid w:val="005D10C7"/>
    <w:rsid w:val="005D785A"/>
    <w:rsid w:val="00636FCF"/>
    <w:rsid w:val="00662732"/>
    <w:rsid w:val="00691D6F"/>
    <w:rsid w:val="00692507"/>
    <w:rsid w:val="007021C5"/>
    <w:rsid w:val="007220C6"/>
    <w:rsid w:val="00772189"/>
    <w:rsid w:val="00786D76"/>
    <w:rsid w:val="00794069"/>
    <w:rsid w:val="007C4AFC"/>
    <w:rsid w:val="0081344E"/>
    <w:rsid w:val="008210AB"/>
    <w:rsid w:val="00841992"/>
    <w:rsid w:val="00883699"/>
    <w:rsid w:val="008E36CA"/>
    <w:rsid w:val="008E77DC"/>
    <w:rsid w:val="009128AB"/>
    <w:rsid w:val="009D3746"/>
    <w:rsid w:val="00A559D5"/>
    <w:rsid w:val="00A83571"/>
    <w:rsid w:val="00A9285B"/>
    <w:rsid w:val="00B24591"/>
    <w:rsid w:val="00B86556"/>
    <w:rsid w:val="00BD31BA"/>
    <w:rsid w:val="00C33340"/>
    <w:rsid w:val="00CB3B95"/>
    <w:rsid w:val="00CF4D12"/>
    <w:rsid w:val="00D2143B"/>
    <w:rsid w:val="00D74D2A"/>
    <w:rsid w:val="00DB7BEB"/>
    <w:rsid w:val="00E00D7D"/>
    <w:rsid w:val="00E60B5E"/>
    <w:rsid w:val="00F741C4"/>
    <w:rsid w:val="00FD01AE"/>
    <w:rsid w:val="02A353ED"/>
    <w:rsid w:val="04245B63"/>
    <w:rsid w:val="04FF0DA5"/>
    <w:rsid w:val="08A162D5"/>
    <w:rsid w:val="0B17622B"/>
    <w:rsid w:val="181D494B"/>
    <w:rsid w:val="1CB272DF"/>
    <w:rsid w:val="20884E0B"/>
    <w:rsid w:val="2C4958B7"/>
    <w:rsid w:val="34783B49"/>
    <w:rsid w:val="43770B04"/>
    <w:rsid w:val="4A2B07D8"/>
    <w:rsid w:val="4AC256EE"/>
    <w:rsid w:val="4D355CB8"/>
    <w:rsid w:val="513002F4"/>
    <w:rsid w:val="53CC27A6"/>
    <w:rsid w:val="58AF40F4"/>
    <w:rsid w:val="5B511E8F"/>
    <w:rsid w:val="617C1CB0"/>
    <w:rsid w:val="6A8008F2"/>
    <w:rsid w:val="6DBD63CF"/>
    <w:rsid w:val="6FAE7283"/>
    <w:rsid w:val="72CF7E89"/>
    <w:rsid w:val="74D22455"/>
    <w:rsid w:val="7ABF72FD"/>
    <w:rsid w:val="7F471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507612-79A0-48B1-8C47-E546A83E7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eastAsia="宋体" w:hAnsi="Calibri" w:cs="Calibri"/>
      <w:kern w:val="2"/>
      <w:sz w:val="21"/>
      <w:szCs w:val="21"/>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Char">
    <w:name w:val="Char"/>
    <w:basedOn w:val="a"/>
    <w:qFormat/>
    <w:pPr>
      <w:widowControl/>
      <w:spacing w:after="160" w:line="240" w:lineRule="exact"/>
      <w:jc w:val="left"/>
    </w:pPr>
    <w:rPr>
      <w:rFonts w:ascii="Times New Roman" w:hAnsi="Times New Roman" w:cs="Times New Roman"/>
      <w:szCs w:val="20"/>
    </w:rPr>
  </w:style>
  <w:style w:type="paragraph" w:customStyle="1" w:styleId="1">
    <w:name w:val="公文标题1"/>
    <w:basedOn w:val="2"/>
    <w:link w:val="1Char"/>
    <w:qFormat/>
    <w:pPr>
      <w:spacing w:line="415" w:lineRule="auto"/>
    </w:pPr>
    <w:rPr>
      <w:rFonts w:ascii="Cambria" w:eastAsia="宋体" w:hAnsi="Cambria" w:cs="Times New Roman"/>
      <w:kern w:val="0"/>
    </w:rPr>
  </w:style>
  <w:style w:type="character" w:customStyle="1" w:styleId="1Char">
    <w:name w:val="公文标题1 Char"/>
    <w:link w:val="1"/>
    <w:qFormat/>
    <w:locked/>
    <w:rPr>
      <w:rFonts w:ascii="Cambria" w:eastAsia="宋体" w:hAnsi="Cambria" w:cs="Times New Roman"/>
      <w:b/>
      <w:bCs/>
      <w:kern w:val="0"/>
      <w:sz w:val="32"/>
      <w:szCs w:val="32"/>
    </w:rPr>
  </w:style>
  <w:style w:type="character" w:customStyle="1" w:styleId="20">
    <w:name w:val="标题 2 字符"/>
    <w:basedOn w:val="a0"/>
    <w:link w:val="2"/>
    <w:autoRedefine/>
    <w:uiPriority w:val="9"/>
    <w:semiHidden/>
    <w:qFormat/>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D1E26-237E-44A2-9422-C2455DF6D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224</Words>
  <Characters>1278</Characters>
  <Application>Microsoft Office Word</Application>
  <DocSecurity>0</DocSecurity>
  <Lines>10</Lines>
  <Paragraphs>2</Paragraphs>
  <ScaleCrop>false</ScaleCrop>
  <Company>LENOVO</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dcterms:created xsi:type="dcterms:W3CDTF">2024-02-18T08:41:00Z</dcterms:created>
  <dcterms:modified xsi:type="dcterms:W3CDTF">2024-02-21T07:52:00Z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0CB70B20C34E41569E69A0E660A57113_12</vt:lpwstr>
  </property>
</Properties>
</file>