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EAF35" w14:textId="77777777" w:rsidR="008E70E5" w:rsidRDefault="00000000">
      <w:pPr>
        <w:widowControl/>
        <w:spacing w:line="600" w:lineRule="exact"/>
        <w:jc w:val="center"/>
        <w:rPr>
          <w:rFonts w:eastAsia="华文中宋" w:hint="eastAsia"/>
          <w:kern w:val="0"/>
          <w:sz w:val="44"/>
          <w:szCs w:val="44"/>
        </w:rPr>
      </w:pPr>
      <w:r>
        <w:rPr>
          <w:rFonts w:ascii="华文中宋" w:eastAsia="华文中宋" w:hAnsi="华文中宋" w:hint="eastAsia"/>
          <w:kern w:val="0"/>
          <w:sz w:val="44"/>
          <w:szCs w:val="44"/>
        </w:rPr>
        <w:t>上海市药品监督管理局</w:t>
      </w:r>
    </w:p>
    <w:p w14:paraId="74246DD3" w14:textId="77777777" w:rsidR="008E70E5" w:rsidRDefault="00000000">
      <w:pPr>
        <w:widowControl/>
        <w:spacing w:line="600" w:lineRule="exact"/>
        <w:jc w:val="center"/>
        <w:rPr>
          <w:rFonts w:eastAsia="华文中宋" w:hint="eastAsia"/>
          <w:kern w:val="0"/>
          <w:sz w:val="44"/>
          <w:szCs w:val="44"/>
        </w:rPr>
      </w:pPr>
      <w:r>
        <w:rPr>
          <w:rFonts w:ascii="华文中宋" w:eastAsia="华文中宋" w:hAnsi="华文中宋" w:hint="eastAsia"/>
          <w:kern w:val="0"/>
          <w:sz w:val="44"/>
          <w:szCs w:val="44"/>
        </w:rPr>
        <w:t>行政审批告知承诺书</w:t>
      </w:r>
    </w:p>
    <w:p w14:paraId="3496353C" w14:textId="77777777" w:rsidR="008E70E5" w:rsidRDefault="00000000">
      <w:pPr>
        <w:widowControl/>
        <w:spacing w:line="600" w:lineRule="exact"/>
        <w:jc w:val="center"/>
        <w:rPr>
          <w:rFonts w:eastAsia="楷体_GB2312" w:hint="eastAsia"/>
          <w:kern w:val="0"/>
          <w:sz w:val="28"/>
          <w:szCs w:val="28"/>
        </w:rPr>
      </w:pPr>
      <w:r>
        <w:rPr>
          <w:rFonts w:ascii="楷体_GB2312" w:eastAsia="楷体_GB2312" w:hAnsi="楷体_GB2312" w:hint="eastAsia"/>
          <w:kern w:val="0"/>
          <w:sz w:val="28"/>
          <w:szCs w:val="28"/>
        </w:rPr>
        <w:t>（化妆品生产许可延续</w:t>
      </w:r>
      <w:r>
        <w:rPr>
          <w:rFonts w:ascii="宋体" w:hAnsi="宋体" w:cs="宋体" w:hint="eastAsia"/>
          <w:kern w:val="0"/>
          <w:sz w:val="28"/>
          <w:szCs w:val="28"/>
        </w:rPr>
        <w:t>）</w:t>
      </w:r>
    </w:p>
    <w:p w14:paraId="018502C3" w14:textId="77777777" w:rsidR="008E70E5" w:rsidRDefault="00000000">
      <w:pPr>
        <w:widowControl/>
        <w:spacing w:line="600" w:lineRule="exact"/>
        <w:jc w:val="center"/>
        <w:rPr>
          <w:rFonts w:eastAsia="楷体_GB2312" w:hint="eastAsia"/>
          <w:kern w:val="0"/>
          <w:sz w:val="28"/>
          <w:szCs w:val="28"/>
        </w:rPr>
      </w:pPr>
      <w:r>
        <w:rPr>
          <w:rFonts w:eastAsia="楷体_GB2312" w:hint="eastAsia"/>
          <w:kern w:val="0"/>
          <w:sz w:val="28"/>
          <w:szCs w:val="28"/>
        </w:rPr>
        <w:t xml:space="preserve"> </w:t>
      </w:r>
    </w:p>
    <w:p w14:paraId="66C79CA6" w14:textId="2D47D411" w:rsidR="008E70E5" w:rsidRPr="00BF0D32" w:rsidRDefault="00000000">
      <w:pPr>
        <w:widowControl/>
        <w:adjustRightInd w:val="0"/>
        <w:snapToGrid w:val="0"/>
        <w:spacing w:line="600" w:lineRule="exact"/>
        <w:ind w:firstLineChars="200" w:firstLine="480"/>
        <w:jc w:val="right"/>
        <w:rPr>
          <w:rFonts w:ascii="楷体" w:eastAsia="楷体" w:hAnsi="楷体" w:hint="eastAsia"/>
          <w:kern w:val="0"/>
          <w:sz w:val="24"/>
          <w:szCs w:val="24"/>
        </w:rPr>
      </w:pPr>
      <w:proofErr w:type="gramStart"/>
      <w:r w:rsidRPr="00BF0D32">
        <w:rPr>
          <w:rFonts w:ascii="楷体" w:eastAsia="楷体" w:hAnsi="楷体" w:hint="eastAsia"/>
          <w:kern w:val="0"/>
          <w:sz w:val="24"/>
          <w:szCs w:val="24"/>
        </w:rPr>
        <w:t>沪妆承诺</w:t>
      </w:r>
      <w:proofErr w:type="gramEnd"/>
      <w:r w:rsidRPr="00BF0D32">
        <w:rPr>
          <w:rFonts w:ascii="楷体" w:eastAsia="楷体" w:hAnsi="楷体" w:hint="eastAsia"/>
          <w:kern w:val="0"/>
          <w:sz w:val="24"/>
          <w:szCs w:val="24"/>
        </w:rPr>
        <w:t>〔</w:t>
      </w:r>
      <w:r w:rsidRPr="00BF0D32">
        <w:rPr>
          <w:rFonts w:ascii="楷体" w:eastAsia="楷体" w:hAnsi="楷体" w:hint="eastAsia"/>
          <w:kern w:val="0"/>
          <w:sz w:val="24"/>
          <w:szCs w:val="24"/>
          <w:u w:val="single"/>
        </w:rPr>
        <w:t xml:space="preserve"> </w:t>
      </w:r>
      <w:r w:rsidR="00BF0D32">
        <w:rPr>
          <w:rFonts w:ascii="楷体" w:eastAsia="楷体" w:hAnsi="楷体" w:hint="eastAsia"/>
          <w:kern w:val="0"/>
          <w:sz w:val="24"/>
          <w:szCs w:val="24"/>
          <w:u w:val="single"/>
        </w:rPr>
        <w:t xml:space="preserve"> </w:t>
      </w:r>
      <w:r w:rsidR="00FB1E7C">
        <w:rPr>
          <w:rFonts w:ascii="楷体" w:eastAsia="楷体" w:hAnsi="楷体" w:hint="eastAsia"/>
          <w:kern w:val="0"/>
          <w:sz w:val="24"/>
          <w:szCs w:val="24"/>
          <w:u w:val="single"/>
        </w:rPr>
        <w:t xml:space="preserve"> </w:t>
      </w:r>
      <w:r w:rsidRPr="00BF0D32">
        <w:rPr>
          <w:rFonts w:ascii="楷体" w:eastAsia="楷体" w:hAnsi="楷体" w:hint="eastAsia"/>
          <w:kern w:val="0"/>
          <w:sz w:val="24"/>
          <w:szCs w:val="24"/>
          <w:u w:val="single"/>
        </w:rPr>
        <w:t xml:space="preserve"> </w:t>
      </w:r>
      <w:r w:rsidRPr="00BF0D32">
        <w:rPr>
          <w:rFonts w:ascii="楷体" w:eastAsia="楷体" w:hAnsi="楷体" w:hint="eastAsia"/>
          <w:kern w:val="0"/>
          <w:sz w:val="24"/>
          <w:szCs w:val="24"/>
        </w:rPr>
        <w:t>年〕第</w:t>
      </w:r>
      <w:r w:rsidRPr="00BF0D32">
        <w:rPr>
          <w:rFonts w:ascii="楷体" w:eastAsia="楷体" w:hAnsi="楷体" w:hint="eastAsia"/>
          <w:kern w:val="0"/>
          <w:sz w:val="24"/>
          <w:szCs w:val="24"/>
          <w:u w:val="single"/>
        </w:rPr>
        <w:t xml:space="preserve"> </w:t>
      </w:r>
      <w:r w:rsidR="00BF0D32">
        <w:rPr>
          <w:rFonts w:ascii="楷体" w:eastAsia="楷体" w:hAnsi="楷体" w:hint="eastAsia"/>
          <w:kern w:val="0"/>
          <w:sz w:val="24"/>
          <w:szCs w:val="24"/>
          <w:u w:val="single"/>
        </w:rPr>
        <w:t xml:space="preserve">  </w:t>
      </w:r>
      <w:r w:rsidRPr="00BF0D32">
        <w:rPr>
          <w:rFonts w:ascii="楷体" w:eastAsia="楷体" w:hAnsi="楷体" w:hint="eastAsia"/>
          <w:kern w:val="0"/>
          <w:sz w:val="24"/>
          <w:szCs w:val="24"/>
          <w:u w:val="single"/>
        </w:rPr>
        <w:t xml:space="preserve"> </w:t>
      </w:r>
      <w:r w:rsidRPr="00BF0D32">
        <w:rPr>
          <w:rFonts w:ascii="楷体" w:eastAsia="楷体" w:hAnsi="楷体" w:hint="eastAsia"/>
          <w:kern w:val="0"/>
          <w:sz w:val="24"/>
          <w:szCs w:val="24"/>
        </w:rPr>
        <w:t>号</w:t>
      </w:r>
    </w:p>
    <w:p w14:paraId="12D173C9" w14:textId="77777777" w:rsidR="008E70E5" w:rsidRDefault="00000000">
      <w:pPr>
        <w:widowControl/>
        <w:adjustRightInd w:val="0"/>
        <w:snapToGrid w:val="0"/>
        <w:spacing w:line="600" w:lineRule="exact"/>
        <w:ind w:firstLineChars="200" w:firstLine="420"/>
        <w:jc w:val="right"/>
        <w:rPr>
          <w:rFonts w:hint="eastAsia"/>
          <w:kern w:val="0"/>
        </w:rPr>
      </w:pPr>
      <w:r>
        <w:rPr>
          <w:rFonts w:hint="eastAsia"/>
          <w:kern w:val="0"/>
        </w:rPr>
        <w:t xml:space="preserve"> </w:t>
      </w:r>
    </w:p>
    <w:p w14:paraId="08539F0B" w14:textId="6B43E9A0" w:rsidR="008E70E5" w:rsidRPr="00BF0D32" w:rsidRDefault="00000000">
      <w:pPr>
        <w:widowControl/>
        <w:adjustRightInd w:val="0"/>
        <w:snapToGrid w:val="0"/>
        <w:spacing w:line="600" w:lineRule="exact"/>
        <w:ind w:firstLineChars="200" w:firstLine="640"/>
        <w:rPr>
          <w:rFonts w:ascii="楷体" w:eastAsia="楷体" w:hAnsi="楷体" w:hint="eastAsia"/>
          <w:kern w:val="0"/>
          <w:sz w:val="32"/>
          <w:szCs w:val="32"/>
        </w:rPr>
      </w:pPr>
      <w:r w:rsidRPr="00BF0D32">
        <w:rPr>
          <w:rFonts w:ascii="楷体" w:eastAsia="楷体" w:hAnsi="楷体" w:hint="eastAsia"/>
          <w:kern w:val="0"/>
          <w:sz w:val="32"/>
          <w:szCs w:val="32"/>
        </w:rPr>
        <w:t>申请人：</w:t>
      </w:r>
    </w:p>
    <w:p w14:paraId="0B09253E" w14:textId="276681A8" w:rsidR="008E70E5" w:rsidRPr="00BF0D32" w:rsidRDefault="00000000">
      <w:pPr>
        <w:widowControl/>
        <w:adjustRightInd w:val="0"/>
        <w:snapToGrid w:val="0"/>
        <w:spacing w:line="600" w:lineRule="exact"/>
        <w:ind w:firstLineChars="200" w:firstLine="640"/>
        <w:rPr>
          <w:rFonts w:ascii="楷体" w:eastAsia="楷体" w:hAnsi="楷体" w:hint="eastAsia"/>
          <w:kern w:val="0"/>
          <w:sz w:val="32"/>
          <w:szCs w:val="32"/>
          <w:u w:val="single"/>
        </w:rPr>
      </w:pPr>
      <w:r w:rsidRPr="00BF0D32">
        <w:rPr>
          <w:rFonts w:ascii="楷体" w:eastAsia="楷体" w:hAnsi="楷体" w:hint="eastAsia"/>
          <w:kern w:val="0"/>
          <w:sz w:val="32"/>
          <w:szCs w:val="32"/>
        </w:rPr>
        <w:t>单位名称：</w:t>
      </w:r>
      <w:r w:rsidRPr="00BF0D32">
        <w:rPr>
          <w:rFonts w:ascii="楷体" w:eastAsia="楷体" w:hAnsi="楷体" w:hint="eastAsia"/>
          <w:kern w:val="0"/>
          <w:sz w:val="32"/>
          <w:szCs w:val="32"/>
          <w:u w:val="single"/>
        </w:rPr>
        <w:t xml:space="preserve">                   </w:t>
      </w:r>
    </w:p>
    <w:p w14:paraId="4F5BC95F" w14:textId="2288DE7A" w:rsidR="005C18D9" w:rsidRPr="00BF0D32" w:rsidRDefault="005C18D9">
      <w:pPr>
        <w:widowControl/>
        <w:adjustRightInd w:val="0"/>
        <w:snapToGrid w:val="0"/>
        <w:spacing w:line="600" w:lineRule="exact"/>
        <w:ind w:firstLineChars="200" w:firstLine="640"/>
        <w:rPr>
          <w:rFonts w:ascii="楷体" w:eastAsia="楷体" w:hAnsi="楷体" w:hint="eastAsia"/>
          <w:kern w:val="0"/>
          <w:sz w:val="32"/>
          <w:szCs w:val="32"/>
        </w:rPr>
      </w:pPr>
      <w:r w:rsidRPr="00BF0D32">
        <w:rPr>
          <w:rFonts w:ascii="楷体" w:eastAsia="楷体" w:hAnsi="楷体" w:hint="eastAsia"/>
          <w:kern w:val="0"/>
          <w:sz w:val="32"/>
          <w:szCs w:val="32"/>
        </w:rPr>
        <w:t>统一社会信用代码：</w:t>
      </w:r>
      <w:r w:rsidRPr="00BF0D32">
        <w:rPr>
          <w:rFonts w:ascii="楷体" w:eastAsia="楷体" w:hAnsi="楷体" w:hint="eastAsia"/>
          <w:kern w:val="0"/>
          <w:sz w:val="32"/>
          <w:szCs w:val="32"/>
          <w:u w:val="single"/>
        </w:rPr>
        <w:t xml:space="preserve">            </w:t>
      </w:r>
    </w:p>
    <w:p w14:paraId="104012C8" w14:textId="2557477A" w:rsidR="005C18D9" w:rsidRPr="00BF0D32" w:rsidRDefault="00000000">
      <w:pPr>
        <w:widowControl/>
        <w:adjustRightInd w:val="0"/>
        <w:snapToGrid w:val="0"/>
        <w:spacing w:line="600" w:lineRule="exact"/>
        <w:ind w:firstLineChars="200" w:firstLine="640"/>
        <w:rPr>
          <w:rFonts w:ascii="楷体" w:eastAsia="楷体" w:hAnsi="楷体" w:hint="eastAsia"/>
          <w:kern w:val="0"/>
          <w:sz w:val="32"/>
          <w:szCs w:val="32"/>
          <w:u w:val="single"/>
        </w:rPr>
      </w:pPr>
      <w:r w:rsidRPr="00BF0D32">
        <w:rPr>
          <w:rFonts w:ascii="楷体" w:eastAsia="楷体" w:hAnsi="楷体" w:hint="eastAsia"/>
          <w:kern w:val="0"/>
          <w:sz w:val="32"/>
          <w:szCs w:val="32"/>
        </w:rPr>
        <w:t>法定代表人：</w:t>
      </w:r>
      <w:bookmarkStart w:id="0" w:name="OLE_LINK1"/>
      <w:r w:rsidRPr="00BF0D32">
        <w:rPr>
          <w:rFonts w:ascii="楷体" w:eastAsia="楷体" w:hAnsi="楷体" w:hint="eastAsia"/>
          <w:kern w:val="0"/>
          <w:sz w:val="32"/>
          <w:szCs w:val="32"/>
          <w:u w:val="single"/>
        </w:rPr>
        <w:t xml:space="preserve">   </w:t>
      </w:r>
      <w:r w:rsidR="00BF0D32" w:rsidRPr="00BF0D32">
        <w:rPr>
          <w:rFonts w:ascii="楷体" w:eastAsia="楷体" w:hAnsi="楷体" w:hint="eastAsia"/>
          <w:kern w:val="0"/>
          <w:sz w:val="32"/>
          <w:szCs w:val="32"/>
          <w:u w:val="single"/>
        </w:rPr>
        <w:t xml:space="preserve">         </w:t>
      </w:r>
      <w:r w:rsidRPr="00BF0D32">
        <w:rPr>
          <w:rFonts w:ascii="楷体" w:eastAsia="楷体" w:hAnsi="楷体" w:hint="eastAsia"/>
          <w:kern w:val="0"/>
          <w:sz w:val="32"/>
          <w:szCs w:val="32"/>
          <w:u w:val="single"/>
        </w:rPr>
        <w:t xml:space="preserve">     </w:t>
      </w:r>
      <w:bookmarkEnd w:id="0"/>
    </w:p>
    <w:p w14:paraId="78E6707F" w14:textId="529B4E1B" w:rsidR="008E70E5" w:rsidRPr="00BF0D32" w:rsidRDefault="00000000">
      <w:pPr>
        <w:widowControl/>
        <w:adjustRightInd w:val="0"/>
        <w:snapToGrid w:val="0"/>
        <w:spacing w:line="600" w:lineRule="exact"/>
        <w:ind w:firstLineChars="200" w:firstLine="640"/>
        <w:rPr>
          <w:rFonts w:ascii="楷体" w:eastAsia="楷体" w:hAnsi="楷体" w:hint="eastAsia"/>
          <w:b/>
          <w:bCs/>
          <w:kern w:val="0"/>
          <w:sz w:val="32"/>
          <w:szCs w:val="32"/>
          <w:u w:val="single"/>
        </w:rPr>
      </w:pPr>
      <w:r w:rsidRPr="00BF0D32">
        <w:rPr>
          <w:rFonts w:ascii="楷体" w:eastAsia="楷体" w:hAnsi="楷体" w:hint="eastAsia"/>
          <w:kern w:val="0"/>
          <w:sz w:val="32"/>
          <w:szCs w:val="32"/>
        </w:rPr>
        <w:t>住所：</w:t>
      </w:r>
      <w:r w:rsidRPr="00BF0D32">
        <w:rPr>
          <w:rFonts w:ascii="楷体" w:eastAsia="楷体" w:hAnsi="楷体" w:hint="eastAsia"/>
          <w:kern w:val="0"/>
          <w:sz w:val="32"/>
          <w:szCs w:val="32"/>
          <w:u w:val="single"/>
        </w:rPr>
        <w:t xml:space="preserve">   </w:t>
      </w:r>
      <w:r w:rsidR="00BF0D32" w:rsidRPr="00BF0D32">
        <w:rPr>
          <w:rFonts w:ascii="楷体" w:eastAsia="楷体" w:hAnsi="楷体" w:hint="eastAsia"/>
          <w:kern w:val="0"/>
          <w:sz w:val="32"/>
          <w:szCs w:val="32"/>
          <w:u w:val="single"/>
        </w:rPr>
        <w:t xml:space="preserve">       </w:t>
      </w:r>
      <w:r w:rsidRPr="00BF0D32">
        <w:rPr>
          <w:rFonts w:ascii="楷体" w:eastAsia="楷体" w:hAnsi="楷体" w:hint="eastAsia"/>
          <w:kern w:val="0"/>
          <w:sz w:val="32"/>
          <w:szCs w:val="32"/>
          <w:u w:val="single"/>
        </w:rPr>
        <w:t xml:space="preserve">            </w:t>
      </w:r>
    </w:p>
    <w:p w14:paraId="3B76A216" w14:textId="4E09D372" w:rsidR="008E70E5" w:rsidRPr="00BF0D32" w:rsidRDefault="00000000">
      <w:pPr>
        <w:widowControl/>
        <w:adjustRightInd w:val="0"/>
        <w:snapToGrid w:val="0"/>
        <w:spacing w:line="600" w:lineRule="exact"/>
        <w:ind w:firstLineChars="200" w:firstLine="640"/>
        <w:rPr>
          <w:rFonts w:ascii="楷体" w:eastAsia="楷体" w:hAnsi="楷体" w:hint="eastAsia"/>
          <w:kern w:val="0"/>
          <w:sz w:val="32"/>
          <w:szCs w:val="32"/>
        </w:rPr>
      </w:pPr>
      <w:r w:rsidRPr="00BF0D32">
        <w:rPr>
          <w:rFonts w:ascii="楷体" w:eastAsia="楷体" w:hAnsi="楷体" w:hint="eastAsia"/>
          <w:kern w:val="0"/>
          <w:sz w:val="32"/>
          <w:szCs w:val="32"/>
        </w:rPr>
        <w:t>生产地址：</w:t>
      </w:r>
      <w:r w:rsidRPr="00BF0D32">
        <w:rPr>
          <w:rFonts w:ascii="楷体" w:eastAsia="楷体" w:hAnsi="楷体" w:hint="eastAsia"/>
          <w:kern w:val="0"/>
          <w:sz w:val="32"/>
          <w:szCs w:val="32"/>
          <w:u w:val="single"/>
        </w:rPr>
        <w:t xml:space="preserve">           </w:t>
      </w:r>
      <w:r w:rsidR="00BF0D32" w:rsidRPr="00BF0D32">
        <w:rPr>
          <w:rFonts w:ascii="楷体" w:eastAsia="楷体" w:hAnsi="楷体" w:hint="eastAsia"/>
          <w:kern w:val="0"/>
          <w:sz w:val="32"/>
          <w:szCs w:val="32"/>
          <w:u w:val="single"/>
        </w:rPr>
        <w:t xml:space="preserve">  </w:t>
      </w:r>
      <w:r w:rsidRPr="00BF0D32">
        <w:rPr>
          <w:rFonts w:ascii="楷体" w:eastAsia="楷体" w:hAnsi="楷体" w:hint="eastAsia"/>
          <w:kern w:val="0"/>
          <w:sz w:val="32"/>
          <w:szCs w:val="32"/>
          <w:u w:val="single"/>
        </w:rPr>
        <w:t xml:space="preserve">                </w:t>
      </w:r>
    </w:p>
    <w:p w14:paraId="5134F9D6" w14:textId="5B247F51" w:rsidR="008E70E5" w:rsidRPr="00BF0D32" w:rsidRDefault="00000000">
      <w:pPr>
        <w:widowControl/>
        <w:adjustRightInd w:val="0"/>
        <w:snapToGrid w:val="0"/>
        <w:spacing w:line="600" w:lineRule="exact"/>
        <w:ind w:firstLineChars="200" w:firstLine="640"/>
        <w:rPr>
          <w:rFonts w:ascii="楷体" w:eastAsia="楷体" w:hAnsi="楷体" w:hint="eastAsia"/>
          <w:kern w:val="0"/>
          <w:sz w:val="32"/>
          <w:szCs w:val="32"/>
        </w:rPr>
      </w:pPr>
      <w:r w:rsidRPr="00BF0D32">
        <w:rPr>
          <w:rFonts w:ascii="楷体" w:eastAsia="楷体" w:hAnsi="楷体" w:hint="eastAsia"/>
          <w:kern w:val="0"/>
          <w:sz w:val="32"/>
          <w:szCs w:val="32"/>
        </w:rPr>
        <w:t>联系方式：</w:t>
      </w:r>
      <w:r w:rsidRPr="00BF0D32">
        <w:rPr>
          <w:rFonts w:ascii="楷体" w:eastAsia="楷体" w:hAnsi="楷体" w:hint="eastAsia"/>
          <w:kern w:val="0"/>
          <w:sz w:val="32"/>
          <w:szCs w:val="32"/>
          <w:u w:val="single"/>
        </w:rPr>
        <w:t xml:space="preserve">            </w:t>
      </w:r>
      <w:r w:rsidR="00BF0D32" w:rsidRPr="00BF0D32">
        <w:rPr>
          <w:rFonts w:ascii="楷体" w:eastAsia="楷体" w:hAnsi="楷体" w:hint="eastAsia"/>
          <w:kern w:val="0"/>
          <w:sz w:val="32"/>
          <w:szCs w:val="32"/>
          <w:u w:val="single"/>
        </w:rPr>
        <w:t xml:space="preserve">  </w:t>
      </w:r>
      <w:r w:rsidRPr="00BF0D32">
        <w:rPr>
          <w:rFonts w:ascii="楷体" w:eastAsia="楷体" w:hAnsi="楷体" w:hint="eastAsia"/>
          <w:kern w:val="0"/>
          <w:sz w:val="32"/>
          <w:szCs w:val="32"/>
          <w:u w:val="single"/>
        </w:rPr>
        <w:t xml:space="preserve">               </w:t>
      </w:r>
    </w:p>
    <w:p w14:paraId="78616A65" w14:textId="77777777" w:rsidR="008E70E5" w:rsidRPr="00BF0D32" w:rsidRDefault="00000000">
      <w:pPr>
        <w:widowControl/>
        <w:adjustRightInd w:val="0"/>
        <w:snapToGrid w:val="0"/>
        <w:spacing w:line="600" w:lineRule="exact"/>
        <w:ind w:firstLineChars="200" w:firstLine="640"/>
        <w:rPr>
          <w:rFonts w:ascii="楷体" w:eastAsia="楷体" w:hAnsi="楷体" w:hint="eastAsia"/>
          <w:kern w:val="0"/>
          <w:sz w:val="32"/>
          <w:szCs w:val="32"/>
        </w:rPr>
      </w:pPr>
      <w:r w:rsidRPr="00BF0D32">
        <w:rPr>
          <w:rFonts w:ascii="楷体" w:eastAsia="楷体" w:hAnsi="楷体" w:hint="eastAsia"/>
          <w:kern w:val="0"/>
          <w:sz w:val="32"/>
          <w:szCs w:val="32"/>
        </w:rPr>
        <w:t xml:space="preserve"> </w:t>
      </w:r>
    </w:p>
    <w:p w14:paraId="4C3B94DC" w14:textId="77777777" w:rsidR="008E70E5" w:rsidRPr="00BF0D32" w:rsidRDefault="008E70E5">
      <w:pPr>
        <w:widowControl/>
        <w:adjustRightInd w:val="0"/>
        <w:snapToGrid w:val="0"/>
        <w:spacing w:line="600" w:lineRule="exact"/>
        <w:ind w:firstLineChars="200" w:firstLine="640"/>
        <w:rPr>
          <w:rFonts w:ascii="楷体" w:eastAsia="楷体" w:hAnsi="楷体" w:hint="eastAsia"/>
          <w:kern w:val="0"/>
          <w:sz w:val="32"/>
          <w:szCs w:val="32"/>
        </w:rPr>
      </w:pPr>
    </w:p>
    <w:p w14:paraId="6D5CC8C4" w14:textId="77777777" w:rsidR="00BF0D32" w:rsidRPr="00BF0D32" w:rsidRDefault="00000000" w:rsidP="00D45E53">
      <w:pPr>
        <w:widowControl/>
        <w:adjustRightInd w:val="0"/>
        <w:snapToGrid w:val="0"/>
        <w:spacing w:line="600" w:lineRule="exact"/>
        <w:ind w:firstLineChars="200" w:firstLine="640"/>
        <w:rPr>
          <w:rFonts w:ascii="楷体" w:eastAsia="楷体" w:hAnsi="楷体" w:hint="eastAsia"/>
          <w:kern w:val="0"/>
          <w:sz w:val="32"/>
          <w:szCs w:val="32"/>
        </w:rPr>
      </w:pPr>
      <w:bookmarkStart w:id="1" w:name="OLE_LINK7"/>
      <w:r w:rsidRPr="00BF0D32">
        <w:rPr>
          <w:rFonts w:ascii="楷体" w:eastAsia="楷体" w:hAnsi="楷体" w:hint="eastAsia"/>
          <w:kern w:val="0"/>
          <w:sz w:val="32"/>
          <w:szCs w:val="32"/>
        </w:rPr>
        <w:t>行政审批机关：</w:t>
      </w:r>
      <w:bookmarkEnd w:id="1"/>
    </w:p>
    <w:p w14:paraId="0A6770F2" w14:textId="69184697" w:rsidR="008E70E5" w:rsidRPr="00D45E53" w:rsidRDefault="00BF0D32" w:rsidP="00BF0D32">
      <w:pPr>
        <w:widowControl/>
        <w:adjustRightInd w:val="0"/>
        <w:snapToGrid w:val="0"/>
        <w:spacing w:line="600" w:lineRule="exact"/>
        <w:ind w:firstLineChars="200" w:firstLine="640"/>
        <w:rPr>
          <w:rFonts w:ascii="黑体" w:eastAsia="黑体" w:hAnsi="黑体" w:hint="eastAsia"/>
          <w:kern w:val="0"/>
          <w:sz w:val="28"/>
          <w:szCs w:val="28"/>
        </w:rPr>
      </w:pPr>
      <w:r w:rsidRPr="00BF0D32">
        <w:rPr>
          <w:rFonts w:ascii="楷体" w:eastAsia="楷体" w:hAnsi="楷体" w:hint="eastAsia"/>
          <w:kern w:val="0"/>
          <w:sz w:val="32"/>
          <w:szCs w:val="32"/>
        </w:rPr>
        <w:t>审批机关</w:t>
      </w:r>
      <w:r>
        <w:rPr>
          <w:rFonts w:ascii="楷体" w:eastAsia="楷体" w:hAnsi="楷体" w:hint="eastAsia"/>
          <w:kern w:val="0"/>
          <w:sz w:val="32"/>
          <w:szCs w:val="32"/>
        </w:rPr>
        <w:t>名称</w:t>
      </w:r>
      <w:r w:rsidRPr="00BF0D32">
        <w:rPr>
          <w:rFonts w:ascii="楷体" w:eastAsia="楷体" w:hAnsi="楷体" w:hint="eastAsia"/>
          <w:kern w:val="0"/>
          <w:sz w:val="32"/>
          <w:szCs w:val="32"/>
        </w:rPr>
        <w:t>：</w:t>
      </w:r>
      <w:r w:rsidRPr="00BF0D32">
        <w:rPr>
          <w:rFonts w:ascii="楷体" w:eastAsia="楷体" w:hAnsi="楷体" w:hint="eastAsia"/>
          <w:kern w:val="0"/>
          <w:sz w:val="32"/>
          <w:szCs w:val="32"/>
          <w:u w:val="single"/>
        </w:rPr>
        <w:t>上海市药品监督管理局</w:t>
      </w:r>
    </w:p>
    <w:p w14:paraId="3D64BA92" w14:textId="77777777" w:rsidR="008E70E5" w:rsidRDefault="008E70E5">
      <w:pPr>
        <w:widowControl/>
        <w:spacing w:line="600" w:lineRule="exact"/>
        <w:jc w:val="center"/>
        <w:rPr>
          <w:rFonts w:ascii="仿宋_GB2312" w:hint="eastAsia"/>
          <w:kern w:val="0"/>
          <w:sz w:val="28"/>
          <w:szCs w:val="28"/>
        </w:rPr>
      </w:pPr>
    </w:p>
    <w:p w14:paraId="5C5657E4" w14:textId="77777777" w:rsidR="008E70E5" w:rsidRDefault="008E70E5">
      <w:pPr>
        <w:widowControl/>
        <w:spacing w:line="600" w:lineRule="exact"/>
        <w:jc w:val="center"/>
        <w:rPr>
          <w:rFonts w:ascii="仿宋_GB2312" w:hint="eastAsia"/>
          <w:kern w:val="0"/>
          <w:sz w:val="28"/>
          <w:szCs w:val="28"/>
        </w:rPr>
      </w:pPr>
    </w:p>
    <w:p w14:paraId="7776B265" w14:textId="77777777" w:rsidR="008E70E5" w:rsidRDefault="008E70E5">
      <w:pPr>
        <w:widowControl/>
        <w:spacing w:line="600" w:lineRule="exact"/>
        <w:jc w:val="center"/>
        <w:rPr>
          <w:rFonts w:ascii="仿宋_GB2312" w:hint="eastAsia"/>
          <w:kern w:val="0"/>
          <w:sz w:val="28"/>
          <w:szCs w:val="28"/>
        </w:rPr>
      </w:pPr>
    </w:p>
    <w:p w14:paraId="1FA6D477" w14:textId="77777777" w:rsidR="008E70E5" w:rsidRDefault="008E70E5">
      <w:pPr>
        <w:widowControl/>
        <w:spacing w:line="600" w:lineRule="exact"/>
        <w:jc w:val="center"/>
        <w:rPr>
          <w:rFonts w:ascii="仿宋_GB2312" w:hint="eastAsia"/>
          <w:kern w:val="0"/>
          <w:sz w:val="28"/>
          <w:szCs w:val="28"/>
        </w:rPr>
      </w:pPr>
    </w:p>
    <w:p w14:paraId="5E3191CD" w14:textId="77777777" w:rsidR="008E70E5" w:rsidRDefault="008E70E5">
      <w:pPr>
        <w:widowControl/>
        <w:spacing w:line="600" w:lineRule="exact"/>
        <w:jc w:val="center"/>
        <w:rPr>
          <w:rFonts w:ascii="仿宋_GB2312" w:hint="eastAsia"/>
          <w:kern w:val="0"/>
          <w:sz w:val="28"/>
          <w:szCs w:val="28"/>
        </w:rPr>
      </w:pPr>
    </w:p>
    <w:p w14:paraId="47BFEA35" w14:textId="77777777" w:rsidR="008E70E5" w:rsidRPr="00555533" w:rsidRDefault="008E70E5" w:rsidP="00555533">
      <w:pPr>
        <w:widowControl/>
        <w:spacing w:line="600" w:lineRule="exact"/>
        <w:rPr>
          <w:rFonts w:ascii="仿宋_GB2312" w:hint="eastAsia"/>
          <w:kern w:val="0"/>
          <w:sz w:val="28"/>
          <w:szCs w:val="28"/>
        </w:rPr>
      </w:pPr>
    </w:p>
    <w:p w14:paraId="2888E06D" w14:textId="77777777" w:rsidR="008E70E5" w:rsidRDefault="00000000">
      <w:pPr>
        <w:widowControl/>
        <w:spacing w:line="600" w:lineRule="exact"/>
        <w:jc w:val="center"/>
        <w:rPr>
          <w:rFonts w:ascii="华文中宋" w:eastAsia="华文中宋" w:hAnsi="华文中宋" w:hint="eastAsia"/>
          <w:kern w:val="0"/>
          <w:sz w:val="44"/>
          <w:szCs w:val="44"/>
        </w:rPr>
      </w:pPr>
      <w:r>
        <w:rPr>
          <w:rFonts w:ascii="华文中宋" w:eastAsia="华文中宋" w:hAnsi="华文中宋" w:hint="eastAsia"/>
          <w:kern w:val="0"/>
          <w:sz w:val="44"/>
          <w:szCs w:val="44"/>
        </w:rPr>
        <w:lastRenderedPageBreak/>
        <w:t>行政审批机关的告知</w:t>
      </w:r>
    </w:p>
    <w:p w14:paraId="26168207" w14:textId="77777777" w:rsidR="008E70E5" w:rsidRDefault="00000000">
      <w:pPr>
        <w:adjustRightInd w:val="0"/>
        <w:snapToGrid w:val="0"/>
        <w:spacing w:line="600" w:lineRule="exact"/>
        <w:jc w:val="center"/>
        <w:rPr>
          <w:rFonts w:eastAsia="黑体" w:hint="eastAsia"/>
          <w:b/>
          <w:bCs/>
          <w:kern w:val="0"/>
          <w:sz w:val="28"/>
          <w:szCs w:val="28"/>
        </w:rPr>
      </w:pPr>
      <w:r>
        <w:rPr>
          <w:rFonts w:eastAsia="黑体" w:hint="eastAsia"/>
          <w:b/>
          <w:bCs/>
          <w:kern w:val="0"/>
          <w:sz w:val="28"/>
          <w:szCs w:val="28"/>
        </w:rPr>
        <w:t xml:space="preserve"> </w:t>
      </w:r>
    </w:p>
    <w:p w14:paraId="48870482" w14:textId="6F5A2B34" w:rsidR="008E70E5" w:rsidRDefault="00573AC7" w:rsidP="00C51A55">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按照《化妆品监督管理条例》《化妆品生产经营监督管理办法》《上海市行政审批告知承诺</w:t>
      </w:r>
      <w:r>
        <w:rPr>
          <w:rFonts w:ascii="仿宋_GB2312" w:eastAsia="仿宋_GB2312" w:hAnsi="宋体" w:cs="宋体"/>
          <w:kern w:val="0"/>
          <w:sz w:val="32"/>
          <w:szCs w:val="32"/>
        </w:rPr>
        <w:t>管理</w:t>
      </w:r>
      <w:r>
        <w:rPr>
          <w:rFonts w:ascii="仿宋_GB2312" w:eastAsia="仿宋_GB2312" w:hAnsi="宋体" w:cs="宋体" w:hint="eastAsia"/>
          <w:kern w:val="0"/>
          <w:sz w:val="32"/>
          <w:szCs w:val="32"/>
        </w:rPr>
        <w:t>办法》</w:t>
      </w:r>
      <w:r>
        <w:rPr>
          <w:rFonts w:ascii="仿宋_GB2312" w:eastAsia="仿宋_GB2312" w:hAnsi="宋体" w:cs="宋体"/>
          <w:kern w:val="0"/>
          <w:sz w:val="32"/>
          <w:szCs w:val="32"/>
        </w:rPr>
        <w:t>等法规和规章规定</w:t>
      </w:r>
      <w:r>
        <w:rPr>
          <w:rFonts w:ascii="仿宋_GB2312" w:eastAsia="仿宋_GB2312" w:hAnsi="宋体" w:cs="宋体" w:hint="eastAsia"/>
          <w:kern w:val="0"/>
          <w:sz w:val="32"/>
          <w:szCs w:val="32"/>
        </w:rPr>
        <w:t>，本行政审批机关就化妆品生产许可延续审批事项告知如下：</w:t>
      </w:r>
    </w:p>
    <w:p w14:paraId="7EC4D161" w14:textId="77777777" w:rsidR="008E70E5" w:rsidRDefault="00000000">
      <w:pPr>
        <w:adjustRightInd w:val="0"/>
        <w:snapToGrid w:val="0"/>
        <w:spacing w:line="600" w:lineRule="exact"/>
        <w:ind w:firstLineChars="200" w:firstLine="640"/>
        <w:rPr>
          <w:rFonts w:ascii="黑体" w:eastAsia="黑体" w:hAnsi="黑体" w:hint="eastAsia"/>
          <w:kern w:val="0"/>
          <w:sz w:val="32"/>
          <w:szCs w:val="32"/>
        </w:rPr>
      </w:pPr>
      <w:r>
        <w:rPr>
          <w:rFonts w:ascii="黑体" w:eastAsia="黑体" w:hAnsi="黑体" w:hint="eastAsia"/>
          <w:kern w:val="0"/>
          <w:sz w:val="32"/>
          <w:szCs w:val="32"/>
        </w:rPr>
        <w:t>一、审批依据</w:t>
      </w:r>
    </w:p>
    <w:p w14:paraId="5FA1747E" w14:textId="77777777" w:rsidR="008E70E5" w:rsidRDefault="00000000">
      <w:pPr>
        <w:adjustRightInd w:val="0"/>
        <w:snapToGrid w:val="0"/>
        <w:spacing w:line="60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本行政审批事项的依据为：</w:t>
      </w:r>
    </w:p>
    <w:p w14:paraId="4FFEE229" w14:textId="77777777" w:rsidR="008E70E5" w:rsidRDefault="00000000" w:rsidP="00C51A55">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1.《化妆品监督管理条例》（2020年6月29日中华人民共和国主席第727号令发布，自2021年1月1日起施行）</w:t>
      </w:r>
    </w:p>
    <w:p w14:paraId="00371750" w14:textId="77777777" w:rsidR="008E70E5" w:rsidRDefault="00000000" w:rsidP="00C51A55">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第二十七条：从事化妆品生产活动，应当向所在地省、自治区、直辖市人民政府药品监督管理部门提出申请，提交其符合本条例第二十六条规定条件的证明资料，并对资料的真实性负责。省、自治区、直辖市人民政府药品监督管理部门应当对申请资料进行审核，对申请人的生产场所进行现场核查，并自受理化妆品生产许可申请之日起30个工作日内</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决定。对符合规定条件的，准予许可并发给化妆品生产许可证；对不符合规定条件的，不予许可并书面说明理由。化妆品生产许可证有效期为5年。有效期届满需要延续的，依照《中华人民共和国行政许可法》的规定办理。</w:t>
      </w:r>
    </w:p>
    <w:p w14:paraId="30CC8C36" w14:textId="77777777" w:rsidR="00573AC7" w:rsidRDefault="00573AC7" w:rsidP="00573AC7">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2.《化妆品生产经营监督管理办法》（2021年8月2日国家市场监督管理总局第46号令发布，自2022年1月1日起施行）</w:t>
      </w:r>
    </w:p>
    <w:p w14:paraId="322BB3FB" w14:textId="77777777" w:rsidR="00573AC7" w:rsidRDefault="00573AC7" w:rsidP="00573AC7">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lastRenderedPageBreak/>
        <w:t>第二十条：化妆品生产许可证有效期届满需要延续的，申请人应当在生产许可证有效期届满前90个工作日至30个工作日期间向所在地省、自治区、直辖市药品监督管理部门提出延续许可申请，并承诺其符合本办法规定的化妆品生产许可条件。申请人应当对提交资料和</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承诺的真实性、合法性负责。逾期未提出延续许可申请的，不再受理其延续许可申请。</w:t>
      </w:r>
    </w:p>
    <w:p w14:paraId="51A47F25" w14:textId="77777777" w:rsidR="00573AC7" w:rsidRDefault="00573AC7" w:rsidP="00573AC7">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第二十一条：省、自治区、直辖市药品监督管理部门应当自收到延续许可申请后5个工作日内对申请资料进行形式审查，符合要求的予以受理，并自受理之日起10个工作日内向申请人换发新的化妆品生产许可证。许可证有效期自原许可证有效期届满之日的次日起重新计算。</w:t>
      </w:r>
    </w:p>
    <w:p w14:paraId="25185047" w14:textId="2EAE9BEA" w:rsidR="00573AC7" w:rsidRDefault="00573AC7" w:rsidP="00C51A55">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第二十二条：省、自治区、直辖市药品监督管理部门应当对已延续许可的化妆品生产企业的申报资料和承诺进行监督，发现不符合本办法第九条规定的化妆品生产许可条件的，应当依法撤销化妆品生产许可。</w:t>
      </w:r>
    </w:p>
    <w:p w14:paraId="5C86186D" w14:textId="30E3E30A" w:rsidR="008E70E5" w:rsidRDefault="00573AC7" w:rsidP="00C51A55">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3.上海市药品监督管理局关于下放浦东新区市场监督管理局部分审批事项的公告(2020年 第10号)</w:t>
      </w:r>
    </w:p>
    <w:p w14:paraId="1F63E890" w14:textId="3189CFF3" w:rsidR="008E70E5" w:rsidRDefault="00000000" w:rsidP="00C51A55">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2021年1月1日起，下列许可事项的申请由浦东新区市场监督管理局受理，浦东新区市场监督管理局按照《上海市人民政府关于下放浦东新区一批行政审批的决定》下放的权限，办理行政审批事项：3、住所和生产地址均位于浦东新区（不含洋</w:t>
      </w:r>
      <w:proofErr w:type="gramStart"/>
      <w:r>
        <w:rPr>
          <w:rFonts w:ascii="仿宋_GB2312" w:eastAsia="仿宋_GB2312" w:hAnsi="宋体" w:cs="宋体" w:hint="eastAsia"/>
          <w:kern w:val="0"/>
          <w:sz w:val="32"/>
          <w:szCs w:val="32"/>
        </w:rPr>
        <w:t>山综合</w:t>
      </w:r>
      <w:proofErr w:type="gramEnd"/>
      <w:r>
        <w:rPr>
          <w:rFonts w:ascii="仿宋_GB2312" w:eastAsia="仿宋_GB2312" w:hAnsi="宋体" w:cs="宋体" w:hint="eastAsia"/>
          <w:kern w:val="0"/>
          <w:sz w:val="32"/>
          <w:szCs w:val="32"/>
        </w:rPr>
        <w:t>保税区）的企业申请化妆品生产许可新办、</w:t>
      </w:r>
      <w:r>
        <w:rPr>
          <w:rFonts w:ascii="仿宋_GB2312" w:eastAsia="仿宋_GB2312" w:hAnsi="宋体" w:cs="宋体" w:hint="eastAsia"/>
          <w:kern w:val="0"/>
          <w:sz w:val="32"/>
          <w:szCs w:val="32"/>
        </w:rPr>
        <w:lastRenderedPageBreak/>
        <w:t>变更、延续、补发、注销。</w:t>
      </w:r>
    </w:p>
    <w:p w14:paraId="56DDB1CE" w14:textId="77777777" w:rsidR="008E70E5" w:rsidRDefault="00000000">
      <w:pPr>
        <w:adjustRightInd w:val="0"/>
        <w:snapToGrid w:val="0"/>
        <w:spacing w:line="600" w:lineRule="exact"/>
        <w:ind w:firstLineChars="200" w:firstLine="640"/>
        <w:rPr>
          <w:rFonts w:ascii="黑体" w:eastAsia="黑体" w:hAnsi="黑体" w:hint="eastAsia"/>
          <w:kern w:val="0"/>
          <w:sz w:val="32"/>
          <w:szCs w:val="32"/>
        </w:rPr>
      </w:pPr>
      <w:r>
        <w:rPr>
          <w:rFonts w:ascii="黑体" w:eastAsia="黑体" w:hAnsi="黑体" w:hint="eastAsia"/>
          <w:kern w:val="0"/>
          <w:sz w:val="32"/>
          <w:szCs w:val="32"/>
        </w:rPr>
        <w:t>二、法定条件</w:t>
      </w:r>
    </w:p>
    <w:p w14:paraId="11FB0F58" w14:textId="77777777" w:rsidR="008E70E5" w:rsidRDefault="00000000">
      <w:pPr>
        <w:adjustRightInd w:val="0"/>
        <w:snapToGrid w:val="0"/>
        <w:spacing w:line="60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本行政审批事项获得批准应当具备下列条件：</w:t>
      </w:r>
    </w:p>
    <w:p w14:paraId="67885ED6" w14:textId="77777777" w:rsidR="008E70E5" w:rsidRDefault="00000000">
      <w:pPr>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w:t>
      </w:r>
      <w:r>
        <w:rPr>
          <w:rFonts w:eastAsia="仿宋_GB2312" w:hint="eastAsia"/>
          <w:sz w:val="32"/>
          <w:szCs w:val="32"/>
        </w:rPr>
        <w:t>申请人应在</w:t>
      </w:r>
      <w:r>
        <w:rPr>
          <w:rFonts w:ascii="仿宋_GB2312" w:eastAsia="仿宋_GB2312" w:hAnsi="宋体" w:cs="宋体" w:hint="eastAsia"/>
          <w:kern w:val="0"/>
          <w:sz w:val="32"/>
          <w:szCs w:val="32"/>
        </w:rPr>
        <w:t>许可证</w:t>
      </w:r>
      <w:r>
        <w:rPr>
          <w:rFonts w:eastAsia="仿宋_GB2312" w:hint="eastAsia"/>
          <w:sz w:val="32"/>
          <w:szCs w:val="32"/>
        </w:rPr>
        <w:t>有效期届满前</w:t>
      </w:r>
      <w:r w:rsidRPr="00BF0D32">
        <w:rPr>
          <w:rFonts w:ascii="仿宋_GB2312" w:eastAsia="仿宋_GB2312" w:hint="eastAsia"/>
          <w:sz w:val="32"/>
          <w:szCs w:val="32"/>
        </w:rPr>
        <w:t>90</w:t>
      </w:r>
      <w:r>
        <w:rPr>
          <w:rFonts w:eastAsia="仿宋_GB2312" w:hint="eastAsia"/>
          <w:sz w:val="32"/>
          <w:szCs w:val="32"/>
        </w:rPr>
        <w:t>个工作日至</w:t>
      </w:r>
      <w:r w:rsidRPr="00BF0D32">
        <w:rPr>
          <w:rFonts w:ascii="楷体_GB2312" w:eastAsia="楷体_GB2312" w:hint="eastAsia"/>
          <w:sz w:val="32"/>
          <w:szCs w:val="32"/>
        </w:rPr>
        <w:t>30</w:t>
      </w:r>
      <w:r>
        <w:rPr>
          <w:rFonts w:eastAsia="仿宋_GB2312" w:hint="eastAsia"/>
          <w:sz w:val="32"/>
          <w:szCs w:val="32"/>
        </w:rPr>
        <w:t>个工作日期间提出延续申请</w:t>
      </w:r>
      <w:r>
        <w:rPr>
          <w:rFonts w:ascii="仿宋_GB2312" w:eastAsia="仿宋_GB2312" w:hAnsi="宋体" w:cs="宋体" w:hint="eastAsia"/>
          <w:kern w:val="0"/>
          <w:sz w:val="32"/>
          <w:szCs w:val="32"/>
        </w:rPr>
        <w:t>。</w:t>
      </w:r>
    </w:p>
    <w:p w14:paraId="3F8EEA23" w14:textId="407E6635" w:rsidR="008E70E5" w:rsidRPr="00D45E53" w:rsidRDefault="00573AC7" w:rsidP="00D45E53">
      <w:pPr>
        <w:spacing w:line="600" w:lineRule="exact"/>
        <w:ind w:firstLineChars="200" w:firstLine="640"/>
        <w:rPr>
          <w:rFonts w:ascii="仿宋_GB2312" w:eastAsia="仿宋_GB2312" w:hAnsi="宋体" w:cs="宋体" w:hint="eastAsia"/>
          <w:color w:val="FF0000"/>
          <w:kern w:val="0"/>
          <w:sz w:val="32"/>
          <w:szCs w:val="32"/>
        </w:rPr>
      </w:pPr>
      <w:r>
        <w:rPr>
          <w:rFonts w:ascii="仿宋_GB2312" w:eastAsia="仿宋_GB2312" w:hAnsi="宋体" w:cs="宋体" w:hint="eastAsia"/>
          <w:kern w:val="0"/>
          <w:sz w:val="32"/>
          <w:szCs w:val="32"/>
        </w:rPr>
        <w:t>2.</w:t>
      </w:r>
      <w:r>
        <w:rPr>
          <w:rFonts w:ascii="仿宋_GB2312" w:eastAsia="仿宋_GB2312" w:hAnsi="仿宋" w:cs="仿宋" w:hint="eastAsia"/>
          <w:sz w:val="32"/>
          <w:szCs w:val="32"/>
        </w:rPr>
        <w:t>申请人符合</w:t>
      </w:r>
      <w:r>
        <w:rPr>
          <w:rFonts w:ascii="仿宋_GB2312" w:eastAsia="仿宋_GB2312" w:hAnsi="宋体" w:cs="宋体" w:hint="eastAsia"/>
          <w:kern w:val="0"/>
          <w:sz w:val="32"/>
          <w:szCs w:val="32"/>
        </w:rPr>
        <w:t>《化妆品生产经营监督管理办法》第九条</w:t>
      </w:r>
      <w:r>
        <w:rPr>
          <w:rFonts w:ascii="仿宋_GB2312" w:eastAsia="仿宋_GB2312" w:hAnsi="宋体" w:cs="宋体"/>
          <w:kern w:val="0"/>
          <w:sz w:val="32"/>
          <w:szCs w:val="32"/>
        </w:rPr>
        <w:t>规定</w:t>
      </w:r>
      <w:r>
        <w:rPr>
          <w:rFonts w:ascii="仿宋_GB2312" w:eastAsia="仿宋_GB2312" w:hAnsi="宋体" w:cs="宋体" w:hint="eastAsia"/>
          <w:kern w:val="0"/>
          <w:sz w:val="32"/>
          <w:szCs w:val="32"/>
        </w:rPr>
        <w:t>的许可条件。</w:t>
      </w:r>
    </w:p>
    <w:p w14:paraId="68B9129C" w14:textId="77777777" w:rsidR="008E70E5" w:rsidRDefault="00000000">
      <w:pPr>
        <w:spacing w:line="600" w:lineRule="exact"/>
        <w:ind w:firstLineChars="200" w:firstLine="640"/>
        <w:rPr>
          <w:rFonts w:ascii="黑体" w:eastAsia="黑体" w:hAnsi="黑体" w:hint="eastAsia"/>
          <w:kern w:val="0"/>
          <w:sz w:val="32"/>
          <w:szCs w:val="32"/>
        </w:rPr>
      </w:pPr>
      <w:r>
        <w:rPr>
          <w:rFonts w:ascii="黑体" w:eastAsia="黑体" w:hAnsi="黑体" w:hint="eastAsia"/>
          <w:kern w:val="0"/>
          <w:sz w:val="32"/>
          <w:szCs w:val="32"/>
        </w:rPr>
        <w:t>三、应当提交的材料</w:t>
      </w:r>
    </w:p>
    <w:p w14:paraId="1F0BD8F8" w14:textId="77777777"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根据审批依据和法定条件，本行政审批事项获得批准，申请人应当提交下列材料：</w:t>
      </w:r>
    </w:p>
    <w:p w14:paraId="248F63F5" w14:textId="3FDE8D4B" w:rsidR="008E70E5" w:rsidRDefault="00000000">
      <w:pPr>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1.化妆品生产许可申请表；</w:t>
      </w:r>
    </w:p>
    <w:p w14:paraId="12289399" w14:textId="45E3A98A" w:rsidR="00D45E53" w:rsidRPr="00D45E53" w:rsidRDefault="00D45E53">
      <w:pPr>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w:t>
      </w:r>
      <w:r w:rsidRPr="00D45E53">
        <w:rPr>
          <w:rFonts w:ascii="仿宋_GB2312" w:eastAsia="仿宋_GB2312" w:hAnsi="宋体" w:cs="宋体"/>
          <w:kern w:val="0"/>
          <w:sz w:val="32"/>
          <w:szCs w:val="32"/>
        </w:rPr>
        <w:t>行政审批告知承诺书（化妆品生产许可延续）</w:t>
      </w:r>
      <w:r>
        <w:rPr>
          <w:rFonts w:ascii="仿宋_GB2312" w:eastAsia="仿宋_GB2312" w:hAnsi="宋体" w:cs="宋体" w:hint="eastAsia"/>
          <w:kern w:val="0"/>
          <w:sz w:val="32"/>
          <w:szCs w:val="32"/>
        </w:rPr>
        <w:t>；</w:t>
      </w:r>
    </w:p>
    <w:p w14:paraId="2BFA7AE2" w14:textId="4D23BA80" w:rsidR="008E70E5" w:rsidRDefault="00D45E53">
      <w:pPr>
        <w:spacing w:line="600" w:lineRule="exact"/>
        <w:ind w:firstLineChars="200" w:firstLine="640"/>
        <w:rPr>
          <w:rFonts w:ascii="仿宋_GB2312" w:eastAsia="仿宋_GB2312" w:hAnsi="宋体" w:cs="宋体" w:hint="eastAsia"/>
          <w:kern w:val="0"/>
          <w:sz w:val="32"/>
          <w:szCs w:val="32"/>
        </w:rPr>
      </w:pPr>
      <w:bookmarkStart w:id="2" w:name="OLE_LINK2"/>
      <w:r>
        <w:rPr>
          <w:rFonts w:ascii="仿宋_GB2312" w:eastAsia="仿宋_GB2312" w:hAnsi="宋体" w:cs="宋体" w:hint="eastAsia"/>
          <w:kern w:val="0"/>
          <w:sz w:val="32"/>
          <w:szCs w:val="32"/>
        </w:rPr>
        <w:t>3.营业执照（注：本市政府部门核发材料可通过电子证照、数据核验等方式免提交）；</w:t>
      </w:r>
      <w:bookmarkEnd w:id="2"/>
    </w:p>
    <w:p w14:paraId="4348F184" w14:textId="3A70A2EA" w:rsidR="008E70E5" w:rsidRDefault="00D45E53">
      <w:pPr>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w:t>
      </w:r>
      <w:bookmarkStart w:id="3" w:name="OLE_LINK4"/>
      <w:r>
        <w:rPr>
          <w:rFonts w:ascii="仿宋_GB2312" w:eastAsia="仿宋_GB2312" w:hAnsi="宋体" w:cs="宋体" w:hint="eastAsia"/>
          <w:kern w:val="0"/>
          <w:sz w:val="32"/>
          <w:szCs w:val="32"/>
        </w:rPr>
        <w:t>法定代表人（负责人）身份证明</w:t>
      </w:r>
      <w:bookmarkEnd w:id="3"/>
      <w:r>
        <w:rPr>
          <w:rFonts w:ascii="仿宋_GB2312" w:eastAsia="仿宋_GB2312" w:hAnsi="宋体" w:cs="宋体" w:hint="eastAsia"/>
          <w:kern w:val="0"/>
          <w:sz w:val="32"/>
          <w:szCs w:val="32"/>
        </w:rPr>
        <w:t>（注：本市政府部门核发材料可通过电子证照、数据核验等方式免提交）。</w:t>
      </w:r>
    </w:p>
    <w:p w14:paraId="60661E62" w14:textId="77777777" w:rsidR="008E70E5" w:rsidRDefault="00000000">
      <w:pPr>
        <w:adjustRightInd w:val="0"/>
        <w:snapToGrid w:val="0"/>
        <w:spacing w:line="600" w:lineRule="exact"/>
        <w:ind w:firstLineChars="200" w:firstLine="640"/>
        <w:rPr>
          <w:rFonts w:ascii="黑体" w:eastAsia="黑体" w:hAnsi="黑体" w:hint="eastAsia"/>
          <w:kern w:val="0"/>
          <w:sz w:val="32"/>
          <w:szCs w:val="32"/>
        </w:rPr>
      </w:pPr>
      <w:r>
        <w:rPr>
          <w:rFonts w:ascii="黑体" w:eastAsia="黑体" w:hAnsi="黑体" w:hint="eastAsia"/>
          <w:kern w:val="0"/>
          <w:sz w:val="32"/>
          <w:szCs w:val="32"/>
        </w:rPr>
        <w:t>四、承诺的期限和效力</w:t>
      </w:r>
    </w:p>
    <w:p w14:paraId="48A86FBD" w14:textId="77777777"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申请人</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符合上述申请条件的承诺，并提交签章的告知承诺书后，行政审批机关将当场</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行政审批决定。</w:t>
      </w:r>
    </w:p>
    <w:p w14:paraId="00D39336" w14:textId="7B6DB0A1"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申请人</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不实承诺的，行政审批机关将依法</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处理，并由申请人依法承担相应的法律责任。</w:t>
      </w:r>
    </w:p>
    <w:p w14:paraId="4FC32129" w14:textId="437DA618" w:rsidR="008E70E5" w:rsidRDefault="00000000">
      <w:pPr>
        <w:adjustRightInd w:val="0"/>
        <w:snapToGrid w:val="0"/>
        <w:spacing w:line="600" w:lineRule="exact"/>
        <w:ind w:firstLineChars="200" w:firstLine="640"/>
        <w:rPr>
          <w:rFonts w:ascii="黑体" w:eastAsia="黑体" w:hAnsi="黑体" w:hint="eastAsia"/>
          <w:kern w:val="0"/>
          <w:sz w:val="32"/>
          <w:szCs w:val="32"/>
        </w:rPr>
      </w:pPr>
      <w:r>
        <w:rPr>
          <w:rFonts w:ascii="黑体" w:eastAsia="黑体" w:hAnsi="黑体" w:hint="eastAsia"/>
          <w:kern w:val="0"/>
          <w:sz w:val="32"/>
          <w:szCs w:val="32"/>
        </w:rPr>
        <w:t>五、</w:t>
      </w:r>
      <w:r w:rsidR="00C51A55">
        <w:rPr>
          <w:rFonts w:ascii="黑体" w:eastAsia="黑体" w:hAnsi="黑体" w:hint="eastAsia"/>
          <w:kern w:val="0"/>
          <w:sz w:val="32"/>
          <w:szCs w:val="32"/>
        </w:rPr>
        <w:t>违诺责任</w:t>
      </w:r>
    </w:p>
    <w:p w14:paraId="61F761D6" w14:textId="176D1169" w:rsidR="00646A02" w:rsidRDefault="00000000" w:rsidP="00573AC7">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本行政审批机关，在</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准予行政审批决定后60日内</w:t>
      </w:r>
      <w:r>
        <w:rPr>
          <w:rFonts w:ascii="仿宋_GB2312" w:eastAsia="仿宋_GB2312" w:hAnsi="宋体" w:cs="宋体" w:hint="eastAsia"/>
          <w:kern w:val="0"/>
          <w:sz w:val="32"/>
          <w:szCs w:val="32"/>
        </w:rPr>
        <w:lastRenderedPageBreak/>
        <w:t>对申请人的承诺内容是否属实进行</w:t>
      </w:r>
      <w:r w:rsidR="00646A02">
        <w:rPr>
          <w:rFonts w:ascii="仿宋_GB2312" w:eastAsia="仿宋_GB2312" w:hAnsi="宋体" w:cs="宋体" w:hint="eastAsia"/>
          <w:kern w:val="0"/>
          <w:sz w:val="32"/>
          <w:szCs w:val="32"/>
        </w:rPr>
        <w:t>核</w:t>
      </w:r>
      <w:r>
        <w:rPr>
          <w:rFonts w:ascii="仿宋_GB2312" w:eastAsia="仿宋_GB2312" w:hAnsi="宋体" w:cs="宋体" w:hint="eastAsia"/>
          <w:kern w:val="0"/>
          <w:sz w:val="32"/>
          <w:szCs w:val="32"/>
        </w:rPr>
        <w:t>查。</w:t>
      </w:r>
      <w:r w:rsidR="00573AC7" w:rsidRPr="00573AC7">
        <w:rPr>
          <w:rFonts w:ascii="仿宋_GB2312" w:eastAsia="仿宋_GB2312" w:hAnsi="宋体" w:cs="宋体"/>
          <w:kern w:val="0"/>
          <w:sz w:val="32"/>
          <w:szCs w:val="32"/>
        </w:rPr>
        <w:t>经行政审批机关负责人批准</w:t>
      </w:r>
      <w:r w:rsidR="00573AC7">
        <w:rPr>
          <w:rFonts w:ascii="仿宋_GB2312" w:eastAsia="仿宋_GB2312" w:hAnsi="宋体" w:cs="宋体" w:hint="eastAsia"/>
          <w:kern w:val="0"/>
          <w:sz w:val="32"/>
          <w:szCs w:val="32"/>
        </w:rPr>
        <w:t>，</w:t>
      </w:r>
      <w:r w:rsidR="00573AC7" w:rsidRPr="00573AC7">
        <w:rPr>
          <w:rFonts w:ascii="仿宋_GB2312" w:eastAsia="仿宋_GB2312" w:hAnsi="宋体" w:cs="宋体"/>
          <w:kern w:val="0"/>
          <w:sz w:val="32"/>
          <w:szCs w:val="32"/>
        </w:rPr>
        <w:t>可以延长核查期限,最多不得超过</w:t>
      </w:r>
      <w:r w:rsidR="00573AC7">
        <w:rPr>
          <w:rFonts w:ascii="仿宋_GB2312" w:eastAsia="仿宋_GB2312" w:hAnsi="宋体" w:cs="宋体" w:hint="eastAsia"/>
          <w:kern w:val="0"/>
          <w:sz w:val="32"/>
          <w:szCs w:val="32"/>
        </w:rPr>
        <w:t>30日</w:t>
      </w:r>
      <w:r w:rsidR="00573AC7" w:rsidRPr="00573AC7">
        <w:rPr>
          <w:rFonts w:ascii="仿宋_GB2312" w:eastAsia="仿宋_GB2312" w:hAnsi="宋体" w:cs="宋体"/>
          <w:kern w:val="0"/>
          <w:sz w:val="32"/>
          <w:szCs w:val="32"/>
        </w:rPr>
        <w:t>。</w:t>
      </w:r>
      <w:r w:rsidR="00646A02">
        <w:rPr>
          <w:rFonts w:ascii="仿宋_GB2312" w:eastAsia="仿宋_GB2312" w:hAnsi="宋体" w:cs="宋体" w:hint="eastAsia"/>
          <w:kern w:val="0"/>
          <w:sz w:val="32"/>
          <w:szCs w:val="32"/>
        </w:rPr>
        <w:t>申请</w:t>
      </w:r>
      <w:r w:rsidR="00573AC7" w:rsidRPr="00573AC7">
        <w:rPr>
          <w:rFonts w:ascii="仿宋_GB2312" w:eastAsia="仿宋_GB2312" w:hAnsi="宋体" w:cs="宋体" w:hint="eastAsia"/>
          <w:kern w:val="0"/>
          <w:sz w:val="32"/>
          <w:szCs w:val="32"/>
        </w:rPr>
        <w:t>人应当配合行政审批机关进行事后核查</w:t>
      </w:r>
      <w:r w:rsidR="00573AC7">
        <w:rPr>
          <w:rFonts w:ascii="仿宋_GB2312" w:eastAsia="仿宋_GB2312" w:hAnsi="宋体" w:cs="宋体" w:hint="eastAsia"/>
          <w:kern w:val="0"/>
          <w:sz w:val="32"/>
          <w:szCs w:val="32"/>
        </w:rPr>
        <w:t>。</w:t>
      </w:r>
    </w:p>
    <w:p w14:paraId="0BDBF19F" w14:textId="32C622FE" w:rsidR="008E70E5" w:rsidRDefault="00000000" w:rsidP="00573AC7">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发现申请人实际情况与承诺内容不符的，行政审批机关将要求其限期整改</w:t>
      </w:r>
      <w:r w:rsidR="00C51A55">
        <w:rPr>
          <w:rFonts w:ascii="仿宋_GB2312" w:eastAsia="仿宋_GB2312" w:hAnsi="宋体" w:cs="宋体" w:hint="eastAsia"/>
          <w:kern w:val="0"/>
          <w:sz w:val="32"/>
          <w:szCs w:val="32"/>
        </w:rPr>
        <w:t>。</w:t>
      </w:r>
      <w:r w:rsidR="00573AC7" w:rsidRPr="00573AC7">
        <w:rPr>
          <w:rFonts w:ascii="仿宋_GB2312" w:eastAsia="仿宋_GB2312" w:hAnsi="宋体" w:cs="宋体" w:hint="eastAsia"/>
          <w:kern w:val="0"/>
          <w:sz w:val="32"/>
          <w:szCs w:val="32"/>
        </w:rPr>
        <w:t>因</w:t>
      </w:r>
      <w:r w:rsidR="00646A02">
        <w:rPr>
          <w:rFonts w:ascii="仿宋_GB2312" w:eastAsia="仿宋_GB2312" w:hAnsi="宋体" w:cs="宋体" w:hint="eastAsia"/>
          <w:kern w:val="0"/>
          <w:sz w:val="32"/>
          <w:szCs w:val="32"/>
        </w:rPr>
        <w:t>申请</w:t>
      </w:r>
      <w:r w:rsidR="00573AC7" w:rsidRPr="00573AC7">
        <w:rPr>
          <w:rFonts w:ascii="仿宋_GB2312" w:eastAsia="仿宋_GB2312" w:hAnsi="宋体" w:cs="宋体" w:hint="eastAsia"/>
          <w:kern w:val="0"/>
          <w:sz w:val="32"/>
          <w:szCs w:val="32"/>
        </w:rPr>
        <w:t>人拒不配合告知承诺事后核查</w:t>
      </w:r>
      <w:r w:rsidR="00573AC7">
        <w:rPr>
          <w:rFonts w:ascii="仿宋_GB2312" w:eastAsia="仿宋_GB2312" w:hAnsi="宋体" w:cs="宋体" w:hint="eastAsia"/>
          <w:kern w:val="0"/>
          <w:sz w:val="32"/>
          <w:szCs w:val="32"/>
        </w:rPr>
        <w:t>，</w:t>
      </w:r>
      <w:r w:rsidR="00573AC7" w:rsidRPr="00573AC7">
        <w:rPr>
          <w:rFonts w:ascii="仿宋_GB2312" w:eastAsia="仿宋_GB2312" w:hAnsi="宋体" w:cs="宋体" w:hint="eastAsia"/>
          <w:kern w:val="0"/>
          <w:sz w:val="32"/>
          <w:szCs w:val="32"/>
        </w:rPr>
        <w:t>行政审批机关无法核实被审批人承诺内容的</w:t>
      </w:r>
      <w:r w:rsidR="00646A02">
        <w:rPr>
          <w:rFonts w:ascii="仿宋_GB2312" w:eastAsia="仿宋_GB2312" w:hAnsi="宋体" w:cs="宋体" w:hint="eastAsia"/>
          <w:kern w:val="0"/>
          <w:sz w:val="32"/>
          <w:szCs w:val="32"/>
        </w:rPr>
        <w:t>以及</w:t>
      </w:r>
      <w:r w:rsidR="00C51A55" w:rsidRPr="00C51A55">
        <w:rPr>
          <w:rFonts w:ascii="仿宋_GB2312" w:eastAsia="仿宋_GB2312" w:hAnsi="宋体" w:cs="宋体"/>
          <w:kern w:val="0"/>
          <w:sz w:val="32"/>
          <w:szCs w:val="32"/>
        </w:rPr>
        <w:t>行政审批机关事后核查要求</w:t>
      </w:r>
      <w:r w:rsidR="00646A02">
        <w:rPr>
          <w:rFonts w:ascii="仿宋_GB2312" w:eastAsia="仿宋_GB2312" w:hAnsi="宋体" w:cs="宋体" w:hint="eastAsia"/>
          <w:kern w:val="0"/>
          <w:sz w:val="32"/>
          <w:szCs w:val="32"/>
        </w:rPr>
        <w:t>申请</w:t>
      </w:r>
      <w:r w:rsidR="00C51A55" w:rsidRPr="00C51A55">
        <w:rPr>
          <w:rFonts w:ascii="仿宋_GB2312" w:eastAsia="仿宋_GB2312" w:hAnsi="宋体" w:cs="宋体"/>
          <w:kern w:val="0"/>
          <w:sz w:val="32"/>
          <w:szCs w:val="32"/>
        </w:rPr>
        <w:t>人限期整改,</w:t>
      </w:r>
      <w:r w:rsidR="00646A02">
        <w:rPr>
          <w:rFonts w:ascii="仿宋_GB2312" w:eastAsia="仿宋_GB2312" w:hAnsi="宋体" w:cs="宋体" w:hint="eastAsia"/>
          <w:kern w:val="0"/>
          <w:sz w:val="32"/>
          <w:szCs w:val="32"/>
        </w:rPr>
        <w:t>申请</w:t>
      </w:r>
      <w:r w:rsidR="00C51A55" w:rsidRPr="00C51A55">
        <w:rPr>
          <w:rFonts w:ascii="仿宋_GB2312" w:eastAsia="仿宋_GB2312" w:hAnsi="宋体" w:cs="宋体"/>
          <w:kern w:val="0"/>
          <w:sz w:val="32"/>
          <w:szCs w:val="32"/>
        </w:rPr>
        <w:t>人逾期拒不整改或者整改后仍不符合条件的</w:t>
      </w:r>
      <w:r w:rsidR="00646A02">
        <w:rPr>
          <w:rFonts w:ascii="仿宋_GB2312" w:eastAsia="仿宋_GB2312" w:hAnsi="宋体" w:cs="宋体" w:hint="eastAsia"/>
          <w:kern w:val="0"/>
          <w:sz w:val="32"/>
          <w:szCs w:val="32"/>
        </w:rPr>
        <w:t>，</w:t>
      </w:r>
      <w:r w:rsidR="00646A02" w:rsidRPr="00573AC7">
        <w:rPr>
          <w:rFonts w:ascii="仿宋_GB2312" w:eastAsia="仿宋_GB2312" w:hAnsi="宋体" w:cs="宋体" w:hint="eastAsia"/>
          <w:kern w:val="0"/>
          <w:sz w:val="32"/>
          <w:szCs w:val="32"/>
        </w:rPr>
        <w:t>行政审批机关</w:t>
      </w:r>
      <w:r w:rsidR="00646A02">
        <w:rPr>
          <w:rFonts w:ascii="仿宋_GB2312" w:eastAsia="仿宋_GB2312" w:hAnsi="宋体" w:cs="宋体" w:hint="eastAsia"/>
          <w:kern w:val="0"/>
          <w:sz w:val="32"/>
          <w:szCs w:val="32"/>
        </w:rPr>
        <w:t>将</w:t>
      </w:r>
      <w:r>
        <w:rPr>
          <w:rFonts w:ascii="仿宋_GB2312" w:eastAsia="仿宋_GB2312" w:hAnsi="宋体" w:cs="宋体" w:hint="eastAsia"/>
          <w:kern w:val="0"/>
          <w:sz w:val="32"/>
          <w:szCs w:val="32"/>
        </w:rPr>
        <w:t>依法撤销行政审批决定。</w:t>
      </w:r>
    </w:p>
    <w:p w14:paraId="4B87F72E" w14:textId="2A4F2CC5" w:rsidR="008E70E5" w:rsidRDefault="00C51A55" w:rsidP="00C51A55">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对申请人</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承诺后，承诺内容不属实的，行政审批机关</w:t>
      </w:r>
      <w:r w:rsidR="00646A02">
        <w:rPr>
          <w:rFonts w:ascii="仿宋_GB2312" w:eastAsia="仿宋_GB2312" w:hAnsi="宋体" w:cs="宋体" w:hint="eastAsia"/>
          <w:kern w:val="0"/>
          <w:sz w:val="32"/>
          <w:szCs w:val="32"/>
        </w:rPr>
        <w:t>将记入申请人诚信档案</w:t>
      </w:r>
      <w:r>
        <w:rPr>
          <w:rFonts w:ascii="仿宋_GB2312" w:eastAsia="仿宋_GB2312" w:hAnsi="宋体" w:cs="宋体" w:hint="eastAsia"/>
          <w:kern w:val="0"/>
          <w:sz w:val="32"/>
          <w:szCs w:val="32"/>
        </w:rPr>
        <w:t>。</w:t>
      </w:r>
    </w:p>
    <w:p w14:paraId="3A227EAF" w14:textId="77777777" w:rsidR="008E70E5" w:rsidRDefault="00000000">
      <w:pPr>
        <w:widowControl/>
        <w:jc w:val="left"/>
        <w:rPr>
          <w:rFonts w:ascii="仿宋_GB2312" w:eastAsia="仿宋_GB2312" w:hAnsi="宋体" w:cs="宋体" w:hint="eastAsia"/>
          <w:kern w:val="0"/>
          <w:sz w:val="32"/>
          <w:szCs w:val="32"/>
        </w:rPr>
      </w:pPr>
      <w:r>
        <w:rPr>
          <w:rFonts w:ascii="仿宋_GB2312" w:eastAsia="仿宋_GB2312" w:hAnsi="宋体" w:cs="宋体"/>
          <w:kern w:val="0"/>
          <w:sz w:val="32"/>
          <w:szCs w:val="32"/>
        </w:rPr>
        <w:br w:type="page"/>
      </w:r>
    </w:p>
    <w:p w14:paraId="61ABFB27" w14:textId="4E5FB6B3" w:rsidR="008E70E5" w:rsidRPr="00C51A55" w:rsidRDefault="00000000" w:rsidP="00C51A55">
      <w:pPr>
        <w:widowControl/>
        <w:spacing w:line="600" w:lineRule="exact"/>
        <w:jc w:val="center"/>
        <w:rPr>
          <w:rFonts w:ascii="华文中宋" w:eastAsia="华文中宋" w:hAnsi="华文中宋" w:hint="eastAsia"/>
          <w:kern w:val="0"/>
          <w:sz w:val="44"/>
          <w:szCs w:val="44"/>
        </w:rPr>
      </w:pPr>
      <w:r>
        <w:rPr>
          <w:rFonts w:ascii="华文中宋" w:eastAsia="华文中宋" w:hAnsi="华文中宋" w:hint="eastAsia"/>
          <w:kern w:val="0"/>
          <w:sz w:val="44"/>
          <w:szCs w:val="44"/>
        </w:rPr>
        <w:lastRenderedPageBreak/>
        <w:t>延续申请自查承诺书</w:t>
      </w:r>
    </w:p>
    <w:p w14:paraId="1DCF044D" w14:textId="77777777"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kern w:val="0"/>
          <w:sz w:val="32"/>
          <w:szCs w:val="32"/>
        </w:rPr>
        <w:t>（一）本企业申请延续日期符合在生产许可证有效期届满前90个工作日至30个工作日期间的要求；</w:t>
      </w:r>
    </w:p>
    <w:p w14:paraId="29E4BE7D" w14:textId="55593706"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（二）本企业符合《化妆品生产经营监督管理办法》第九条的许可条件</w:t>
      </w:r>
      <w:r w:rsidR="00C51A55">
        <w:rPr>
          <w:rFonts w:ascii="仿宋_GB2312" w:eastAsia="仿宋_GB2312" w:hAnsi="宋体" w:cs="宋体" w:hint="eastAsia"/>
          <w:kern w:val="0"/>
          <w:sz w:val="32"/>
          <w:szCs w:val="32"/>
        </w:rPr>
        <w:t>，承诺将</w:t>
      </w:r>
      <w:r>
        <w:rPr>
          <w:rFonts w:ascii="仿宋_GB2312" w:eastAsia="仿宋_GB2312" w:hAnsi="宋体" w:cs="宋体" w:hint="eastAsia"/>
          <w:kern w:val="0"/>
          <w:sz w:val="32"/>
          <w:szCs w:val="32"/>
        </w:rPr>
        <w:t>配合行政审批机关进行事后核查；</w:t>
      </w:r>
    </w:p>
    <w:p w14:paraId="476C83F2" w14:textId="77777777"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（三）本企业不存在依法应当办理变更但未办理的情形；</w:t>
      </w:r>
    </w:p>
    <w:p w14:paraId="290EC025" w14:textId="77777777"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（四）本企业对提交资料和</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承诺的真实性、合法性负责；</w:t>
      </w:r>
    </w:p>
    <w:p w14:paraId="35EE0E21" w14:textId="77777777" w:rsidR="008E70E5" w:rsidRDefault="00000000">
      <w:pPr>
        <w:adjustRightInd w:val="0"/>
        <w:snapToGrid w:val="0"/>
        <w:spacing w:line="60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（五）已经知晓行政审批机关告知的全部内容，上述陈述是申请人真实意思的表示；若提供虚假资料或</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不实承诺的，愿意承担相应的法律责任。</w:t>
      </w:r>
    </w:p>
    <w:p w14:paraId="08A0D4CB" w14:textId="77777777" w:rsidR="008E70E5" w:rsidRDefault="00000000">
      <w:pPr>
        <w:adjustRightInd w:val="0"/>
        <w:snapToGrid w:val="0"/>
        <w:spacing w:line="600" w:lineRule="exact"/>
        <w:ind w:right="640" w:firstLineChars="1900" w:firstLine="608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申请人：</w:t>
      </w:r>
    </w:p>
    <w:p w14:paraId="1D102A31" w14:textId="77777777" w:rsidR="008E70E5" w:rsidRDefault="00000000">
      <w:pPr>
        <w:adjustRightInd w:val="0"/>
        <w:snapToGrid w:val="0"/>
        <w:spacing w:line="600" w:lineRule="exact"/>
        <w:ind w:right="640"/>
        <w:jc w:val="center"/>
        <w:rPr>
          <w:rFonts w:ascii="仿宋_GB2312" w:eastAsia="仿宋_GB2312" w:hAnsi="宋体" w:cs="宋体" w:hint="eastAsia"/>
          <w:kern w:val="0"/>
          <w:sz w:val="32"/>
          <w:szCs w:val="32"/>
        </w:rPr>
      </w:pPr>
      <w:r>
        <w:rPr>
          <w:rFonts w:ascii="仿宋_GB2312" w:eastAsia="仿宋_GB2312" w:hAnsi="宋体" w:cs="宋体" w:hint="eastAsia"/>
          <w:kern w:val="0"/>
          <w:sz w:val="32"/>
          <w:szCs w:val="32"/>
        </w:rPr>
        <w:t xml:space="preserve">                                 （盖章）</w:t>
      </w:r>
    </w:p>
    <w:p w14:paraId="102F675B" w14:textId="77777777" w:rsidR="008E70E5" w:rsidRDefault="00000000">
      <w:pPr>
        <w:adjustRightInd w:val="0"/>
        <w:snapToGrid w:val="0"/>
        <w:spacing w:line="600" w:lineRule="exact"/>
        <w:jc w:val="right"/>
        <w:rPr>
          <w:rFonts w:hint="eastAsia"/>
        </w:rPr>
      </w:pPr>
      <w:r>
        <w:rPr>
          <w:rFonts w:ascii="等线" w:eastAsia="等线" w:hAnsi="等线" w:cs="Times New Roman"/>
          <w:noProof/>
          <w:color w:val="000000"/>
          <w:szCs w:val="32"/>
        </w:rPr>
        <mc:AlternateContent>
          <mc:Choice Requires="wps">
            <w:drawing>
              <wp:anchor distT="0" distB="0" distL="114300" distR="114300" simplePos="0" relativeHeight="251659264" behindDoc="0" locked="0" layoutInCell="1" allowOverlap="1" wp14:anchorId="059CC177" wp14:editId="69B69692">
                <wp:simplePos x="0" y="0"/>
                <wp:positionH relativeFrom="margin">
                  <wp:posOffset>-201930</wp:posOffset>
                </wp:positionH>
                <wp:positionV relativeFrom="paragraph">
                  <wp:posOffset>421640</wp:posOffset>
                </wp:positionV>
                <wp:extent cx="5991225" cy="2714625"/>
                <wp:effectExtent l="0" t="0" r="28575" b="28575"/>
                <wp:wrapTopAndBottom/>
                <wp:docPr id="4" name="文本框 4"/>
                <wp:cNvGraphicFramePr/>
                <a:graphic xmlns:a="http://schemas.openxmlformats.org/drawingml/2006/main">
                  <a:graphicData uri="http://schemas.microsoft.com/office/word/2010/wordprocessingShape">
                    <wps:wsp>
                      <wps:cNvSpPr txBox="1"/>
                      <wps:spPr>
                        <a:xfrm>
                          <a:off x="0" y="0"/>
                          <a:ext cx="5991225" cy="2714625"/>
                        </a:xfrm>
                        <a:prstGeom prst="rect">
                          <a:avLst/>
                        </a:prstGeom>
                        <a:solidFill>
                          <a:sysClr val="window" lastClr="FFFFFF"/>
                        </a:solidFill>
                        <a:ln w="6350">
                          <a:solidFill>
                            <a:prstClr val="black"/>
                          </a:solidFill>
                        </a:ln>
                        <a:effectLst/>
                      </wps:spPr>
                      <wps:txbx>
                        <w:txbxContent>
                          <w:p w14:paraId="395379EE" w14:textId="77777777" w:rsidR="008E70E5" w:rsidRDefault="00000000">
                            <w:pPr>
                              <w:rPr>
                                <w:rFonts w:hint="eastAsia"/>
                              </w:rPr>
                            </w:pPr>
                            <w:r>
                              <w:rPr>
                                <w:rFonts w:hint="eastAsia"/>
                                <w:b/>
                              </w:rPr>
                              <w:t>法律责任</w:t>
                            </w:r>
                            <w:r>
                              <w:rPr>
                                <w:rFonts w:hint="eastAsia"/>
                              </w:rPr>
                              <w:t>：</w:t>
                            </w:r>
                          </w:p>
                          <w:p w14:paraId="52797E78" w14:textId="77777777" w:rsidR="008E70E5" w:rsidRDefault="00000000">
                            <w:pPr>
                              <w:rPr>
                                <w:rFonts w:ascii="宋体" w:eastAsia="宋体" w:hAnsi="宋体" w:hint="eastAsia"/>
                              </w:rPr>
                            </w:pPr>
                            <w:r>
                              <w:rPr>
                                <w:rFonts w:ascii="宋体" w:eastAsia="宋体" w:hAnsi="宋体" w:hint="eastAsia"/>
                              </w:rPr>
                              <w:t>《化妆品监督管理条例》第六十四条　在申请化妆品行政许可时提供虚假资料或者采取其他欺骗手段的，不予行政许可，已经取得行政许可的，由作出行政许可决定的部门撤销行政许可，5年内不受理其提出的化妆品相关许可申请，没收违法所得和已经生产、进口的化妆品；已经生产、进口的化妆品货值金额不足1万元的，并处5万元以上15万元以下罚款；货值金额1万元以上的，并处货值金额15倍以上30倍以下罚款；对违法单位的法定代表人或者主要负责人、直接负责的主管人员和其他直接责任人员处以其上一年度从本单位取得收入的3倍以上5倍以下罚款，终身禁止其从事化妆品生产经营活动。</w:t>
                            </w:r>
                          </w:p>
                          <w:p w14:paraId="19F5A7B9" w14:textId="77777777" w:rsidR="008E70E5" w:rsidRDefault="00000000">
                            <w:pPr>
                              <w:ind w:firstLineChars="200" w:firstLine="420"/>
                              <w:rPr>
                                <w:rFonts w:ascii="宋体" w:eastAsia="宋体" w:hAnsi="宋体" w:hint="eastAsia"/>
                              </w:rPr>
                            </w:pPr>
                            <w:r>
                              <w:rPr>
                                <w:rFonts w:ascii="宋体" w:eastAsia="宋体" w:hAnsi="宋体" w:hint="eastAsia"/>
                              </w:rPr>
                              <w:t>伪造、变造、出租、出借或者转让化妆品许可证件的，由负责药品监督管理的部门或者原发证部门予以收缴或者吊销，没收违法所得；违法所得不足1万元的，并处5万元以上10万元以下罚款；违法所得1万元以上的，并处违法所得10倍以上20倍以下罚款；构成违反治安管理行为的，由公安机关依法给予治安管理处罚；构成犯罪的，依法追究刑事责任。</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059CC177" id="_x0000_t202" coordsize="21600,21600" o:spt="202" path="m,l,21600r21600,l21600,xe">
                <v:stroke joinstyle="miter"/>
                <v:path gradientshapeok="t" o:connecttype="rect"/>
              </v:shapetype>
              <v:shape id="文本框 4" o:spid="_x0000_s1026" type="#_x0000_t202" style="position:absolute;left:0;text-align:left;margin-left:-15.9pt;margin-top:33.2pt;width:471.75pt;height:213.7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" fillcolor="window" strokeweight=".5pt">
                <v:textbox>
                  <w:txbxContent>
                    <w:p w14:paraId="395379EE" w14:textId="77777777" w:rsidR="008E70E5" w:rsidRDefault="00000000">
                      <w:pPr>
                        <w:rPr>
                          <w:rFonts w:hint="eastAsia"/>
                        </w:rPr>
                      </w:pPr>
                      <w:r>
                        <w:rPr>
                          <w:rFonts w:hint="eastAsia"/>
                          <w:b/>
                        </w:rPr>
                        <w:t>法律责任</w:t>
                      </w:r>
                      <w:r>
                        <w:rPr>
                          <w:rFonts w:hint="eastAsia"/>
                        </w:rPr>
                        <w:t>：</w:t>
                      </w:r>
                    </w:p>
                    <w:p w14:paraId="52797E78" w14:textId="77777777" w:rsidR="008E70E5" w:rsidRDefault="00000000">
                      <w:pPr>
                        <w:rPr>
                          <w:rFonts w:ascii="宋体" w:eastAsia="宋体" w:hAnsi="宋体" w:hint="eastAsia"/>
                        </w:rPr>
                      </w:pPr>
                      <w:r>
                        <w:rPr>
                          <w:rFonts w:ascii="宋体" w:eastAsia="宋体" w:hAnsi="宋体" w:hint="eastAsia"/>
                        </w:rPr>
                        <w:t>《化妆品监督管理条例》第六十四条　在申请化妆品行政许可时提供虚假资料或者采取其他欺骗手段的，不予行政许可，已经取得行政许可的，由</w:t>
                      </w:r>
                      <w:proofErr w:type="gramStart"/>
                      <w:r>
                        <w:rPr>
                          <w:rFonts w:ascii="宋体" w:eastAsia="宋体" w:hAnsi="宋体" w:hint="eastAsia"/>
                        </w:rPr>
                        <w:t>作出</w:t>
                      </w:r>
                      <w:proofErr w:type="gramEnd"/>
                      <w:r>
                        <w:rPr>
                          <w:rFonts w:ascii="宋体" w:eastAsia="宋体" w:hAnsi="宋体" w:hint="eastAsia"/>
                        </w:rPr>
                        <w:t>行政许可决定的部门撤销行政许可，5年内不受理其提出的化妆品相关许可申请，没收违法所得和已经生产、进口的化妆品；已经生产、进口的化妆品货值金额不足1万元的，并处5万元以上15万元以下罚款；货值金额1万元以上的，</w:t>
                      </w:r>
                      <w:proofErr w:type="gramStart"/>
                      <w:r>
                        <w:rPr>
                          <w:rFonts w:ascii="宋体" w:eastAsia="宋体" w:hAnsi="宋体" w:hint="eastAsia"/>
                        </w:rPr>
                        <w:t>并处货值</w:t>
                      </w:r>
                      <w:proofErr w:type="gramEnd"/>
                      <w:r>
                        <w:rPr>
                          <w:rFonts w:ascii="宋体" w:eastAsia="宋体" w:hAnsi="宋体" w:hint="eastAsia"/>
                        </w:rPr>
                        <w:t>金额15倍以上30倍以下罚款；对违法单位的法定代表人或者主要负责人、直接负责的主管人员和其他直接责任人员处以其上一年度从本单位取得收入的3倍以上5倍以下罚款，终身禁止其从事化妆品生产经营活动。</w:t>
                      </w:r>
                    </w:p>
                    <w:p w14:paraId="19F5A7B9" w14:textId="77777777" w:rsidR="008E70E5" w:rsidRDefault="00000000">
                      <w:pPr>
                        <w:ind w:firstLineChars="200" w:firstLine="420"/>
                        <w:rPr>
                          <w:rFonts w:ascii="宋体" w:eastAsia="宋体" w:hAnsi="宋体" w:hint="eastAsia"/>
                        </w:rPr>
                      </w:pPr>
                      <w:r>
                        <w:rPr>
                          <w:rFonts w:ascii="宋体" w:eastAsia="宋体" w:hAnsi="宋体" w:hint="eastAsia"/>
                        </w:rPr>
                        <w:t>伪造、变造、出租、出借或者转让化妆品许可证件的，由负责药品监督管理的部门或者原发证部门予以收缴或者吊销，没收违法所得；违法所得不足1万元的，并处5万元以上10万元以下罚款；违法所得1万元以上的，并处违法所得10倍以上20倍以下罚款；构成违反治安管理行为的，由公安机关依法给予治安管理处罚；构成犯罪的，依法追究刑事责任。</w:t>
                      </w:r>
                    </w:p>
                  </w:txbxContent>
                </v:textbox>
                <w10:wrap type="topAndBottom" anchorx="margin"/>
              </v:shape>
            </w:pict>
          </mc:Fallback>
        </mc:AlternateContent>
      </w:r>
      <w:r>
        <w:rPr>
          <w:rFonts w:ascii="仿宋_GB2312" w:eastAsia="仿宋_GB2312" w:hAnsi="宋体" w:cs="宋体" w:hint="eastAsia"/>
          <w:kern w:val="0"/>
          <w:sz w:val="32"/>
          <w:szCs w:val="32"/>
        </w:rPr>
        <w:t>年   月   日</w:t>
      </w:r>
    </w:p>
    <w:sectPr w:rsidR="008E70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81D34" w14:textId="77777777" w:rsidR="004111D5" w:rsidRDefault="004111D5" w:rsidP="005C18D9">
      <w:pPr>
        <w:rPr>
          <w:rFonts w:hint="eastAsia"/>
        </w:rPr>
      </w:pPr>
      <w:r>
        <w:separator/>
      </w:r>
    </w:p>
  </w:endnote>
  <w:endnote w:type="continuationSeparator" w:id="0">
    <w:p w14:paraId="7E54D89B" w14:textId="77777777" w:rsidR="004111D5" w:rsidRDefault="004111D5" w:rsidP="005C18D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D58B1" w14:textId="77777777" w:rsidR="004111D5" w:rsidRDefault="004111D5" w:rsidP="005C18D9">
      <w:pPr>
        <w:rPr>
          <w:rFonts w:hint="eastAsia"/>
        </w:rPr>
      </w:pPr>
      <w:r>
        <w:separator/>
      </w:r>
    </w:p>
  </w:footnote>
  <w:footnote w:type="continuationSeparator" w:id="0">
    <w:p w14:paraId="164D9347" w14:textId="77777777" w:rsidR="004111D5" w:rsidRDefault="004111D5" w:rsidP="005C18D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UzNjg5NzU3MzRjYmQ3YzkxMDkyOTMyNzIxMmQwMTMifQ=="/>
  </w:docVars>
  <w:rsids>
    <w:rsidRoot w:val="0076553E"/>
    <w:rsid w:val="AFF67756"/>
    <w:rsid w:val="BB57075E"/>
    <w:rsid w:val="BCFDD636"/>
    <w:rsid w:val="DFFD1102"/>
    <w:rsid w:val="00010438"/>
    <w:rsid w:val="00031D5E"/>
    <w:rsid w:val="0010747F"/>
    <w:rsid w:val="001403C0"/>
    <w:rsid w:val="00143AFA"/>
    <w:rsid w:val="00153D5A"/>
    <w:rsid w:val="0017674D"/>
    <w:rsid w:val="00192ADE"/>
    <w:rsid w:val="001A4C4C"/>
    <w:rsid w:val="00210B9F"/>
    <w:rsid w:val="002136EF"/>
    <w:rsid w:val="002B0EB0"/>
    <w:rsid w:val="002D2AE3"/>
    <w:rsid w:val="00306582"/>
    <w:rsid w:val="003146C3"/>
    <w:rsid w:val="003277BB"/>
    <w:rsid w:val="00336A49"/>
    <w:rsid w:val="00384F88"/>
    <w:rsid w:val="003B25A2"/>
    <w:rsid w:val="003C03D6"/>
    <w:rsid w:val="003C5FE0"/>
    <w:rsid w:val="004111D5"/>
    <w:rsid w:val="004140DA"/>
    <w:rsid w:val="00537981"/>
    <w:rsid w:val="00540017"/>
    <w:rsid w:val="00555533"/>
    <w:rsid w:val="00573AC7"/>
    <w:rsid w:val="005869E2"/>
    <w:rsid w:val="00594510"/>
    <w:rsid w:val="005C18D9"/>
    <w:rsid w:val="005D1F29"/>
    <w:rsid w:val="00646A02"/>
    <w:rsid w:val="0067146D"/>
    <w:rsid w:val="006842D6"/>
    <w:rsid w:val="0076553E"/>
    <w:rsid w:val="007674F0"/>
    <w:rsid w:val="007B6A43"/>
    <w:rsid w:val="007D76C8"/>
    <w:rsid w:val="00856E60"/>
    <w:rsid w:val="008825C2"/>
    <w:rsid w:val="008E70E5"/>
    <w:rsid w:val="00907942"/>
    <w:rsid w:val="00965E97"/>
    <w:rsid w:val="009B635D"/>
    <w:rsid w:val="009C02A4"/>
    <w:rsid w:val="009E0F87"/>
    <w:rsid w:val="00A153E9"/>
    <w:rsid w:val="00A2222F"/>
    <w:rsid w:val="00A813AA"/>
    <w:rsid w:val="00AC2757"/>
    <w:rsid w:val="00B4006F"/>
    <w:rsid w:val="00BF0D32"/>
    <w:rsid w:val="00C313C3"/>
    <w:rsid w:val="00C3533C"/>
    <w:rsid w:val="00C51A55"/>
    <w:rsid w:val="00C51CAC"/>
    <w:rsid w:val="00CB75D9"/>
    <w:rsid w:val="00D37A1E"/>
    <w:rsid w:val="00D45E53"/>
    <w:rsid w:val="00D834F1"/>
    <w:rsid w:val="00DA4FF2"/>
    <w:rsid w:val="00E20506"/>
    <w:rsid w:val="00EE79C9"/>
    <w:rsid w:val="00F14C49"/>
    <w:rsid w:val="00F40626"/>
    <w:rsid w:val="00F428A2"/>
    <w:rsid w:val="00F4622A"/>
    <w:rsid w:val="00FB1E7C"/>
    <w:rsid w:val="00FD0F21"/>
    <w:rsid w:val="00FD7E19"/>
    <w:rsid w:val="00FF60F3"/>
    <w:rsid w:val="2B3BDCB2"/>
    <w:rsid w:val="41F82C19"/>
    <w:rsid w:val="6EAFE881"/>
    <w:rsid w:val="7FED3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5DEEA94"/>
  <w15:docId w15:val="{A41CF6E6-D01D-4BF4-AD5A-CF257A6AF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2657968">
      <w:bodyDiv w:val="1"/>
      <w:marLeft w:val="0"/>
      <w:marRight w:val="0"/>
      <w:marTop w:val="0"/>
      <w:marBottom w:val="0"/>
      <w:divBdr>
        <w:top w:val="none" w:sz="0" w:space="0" w:color="auto"/>
        <w:left w:val="none" w:sz="0" w:space="0" w:color="auto"/>
        <w:bottom w:val="none" w:sz="0" w:space="0" w:color="auto"/>
        <w:right w:val="none" w:sz="0" w:space="0" w:color="auto"/>
      </w:divBdr>
    </w:div>
    <w:div w:id="17263717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Version="6"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242199-57C3-4D90-BC8D-35DB8FED3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6</Pages>
  <Words>335</Words>
  <Characters>1912</Characters>
  <Application>Microsoft Office Word</Application>
  <DocSecurity>0</DocSecurity>
  <Lines>15</Lines>
  <Paragraphs>4</Paragraphs>
  <ScaleCrop>false</ScaleCrop>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 喜信</dc:creator>
  <cp:lastModifiedBy>lucky veritas</cp:lastModifiedBy>
  <cp:revision>31</cp:revision>
  <cp:lastPrinted>2025-08-11T06:43:00Z</cp:lastPrinted>
  <dcterms:created xsi:type="dcterms:W3CDTF">2025-07-21T08:26:00Z</dcterms:created>
  <dcterms:modified xsi:type="dcterms:W3CDTF">2025-08-12T06:48:00Z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9439F209A117E42A5DD77068AFCC39AD_43</vt:lpwstr>
  </property>
</Properties>
</file>