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</w:rPr>
      </w:pPr>
      <w:r>
        <w:rPr>
          <w:rFonts w:hint="eastAsia" w:ascii="黑体" w:eastAsia="黑体"/>
          <w:sz w:val="44"/>
        </w:rPr>
        <w:t>《兽药经营许可证》申请表</w:t>
      </w:r>
    </w:p>
    <w:p>
      <w:pPr>
        <w:rPr>
          <w:rFonts w:hint="eastAsia" w:ascii="仿宋_GB2312" w:eastAsia="仿宋_GB2312"/>
          <w:sz w:val="44"/>
        </w:rPr>
      </w:pPr>
    </w:p>
    <w:p>
      <w:pPr>
        <w:rPr>
          <w:rFonts w:hint="eastAsia" w:ascii="仿宋_GB2312" w:eastAsia="仿宋_GB2312"/>
          <w:sz w:val="44"/>
        </w:rPr>
      </w:pPr>
    </w:p>
    <w:p>
      <w:pPr>
        <w:rPr>
          <w:rFonts w:hint="eastAsia" w:ascii="仿宋_GB2312" w:eastAsia="仿宋_GB2312"/>
          <w:sz w:val="44"/>
        </w:rPr>
      </w:pPr>
    </w:p>
    <w:p>
      <w:pPr>
        <w:rPr>
          <w:rFonts w:hint="eastAsia" w:ascii="仿宋_GB2312" w:eastAsia="仿宋_GB2312"/>
          <w:sz w:val="44"/>
        </w:rPr>
      </w:pPr>
    </w:p>
    <w:p>
      <w:pPr>
        <w:ind w:firstLine="629" w:firstLineChars="196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申请单位（盖章）：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629" w:firstLineChars="196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申  请  日   期：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b/>
          <w:sz w:val="32"/>
          <w:szCs w:val="32"/>
        </w:rPr>
        <w:t xml:space="preserve"> 年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月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日</w:t>
      </w:r>
    </w:p>
    <w:p>
      <w:pPr>
        <w:ind w:firstLine="4497" w:firstLineChars="1400"/>
        <w:jc w:val="center"/>
        <w:rPr>
          <w:rFonts w:hint="eastAsia" w:ascii="仿宋_GB2312" w:eastAsia="仿宋_GB2312"/>
          <w:b/>
          <w:sz w:val="32"/>
          <w:szCs w:val="32"/>
          <w:u w:val="single"/>
        </w:rPr>
      </w:pPr>
    </w:p>
    <w:p>
      <w:pPr>
        <w:ind w:firstLine="629" w:firstLineChars="196"/>
        <w:rPr>
          <w:rFonts w:hint="eastAsia" w:ascii="仿宋_GB2312" w:eastAsia="仿宋_GB2312"/>
          <w:b/>
          <w:sz w:val="30"/>
          <w:u w:val="single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受  理  日   期:</w:t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b/>
          <w:sz w:val="32"/>
          <w:szCs w:val="32"/>
        </w:rPr>
        <w:t xml:space="preserve"> 年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月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日</w:t>
      </w:r>
    </w:p>
    <w:p>
      <w:pPr>
        <w:rPr>
          <w:rFonts w:hint="eastAsia" w:ascii="仿宋_GB2312" w:eastAsia="仿宋_GB2312"/>
          <w:sz w:val="44"/>
        </w:rPr>
      </w:pPr>
    </w:p>
    <w:p>
      <w:pPr>
        <w:rPr>
          <w:rFonts w:hint="eastAsia" w:ascii="仿宋_GB2312" w:eastAsia="仿宋_GB2312"/>
          <w:sz w:val="44"/>
        </w:rPr>
      </w:pPr>
    </w:p>
    <w:p>
      <w:pPr>
        <w:rPr>
          <w:rFonts w:hint="eastAsia" w:ascii="仿宋_GB2312" w:eastAsia="仿宋_GB2312"/>
          <w:sz w:val="44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</w:p>
    <w:p>
      <w:pPr>
        <w:ind w:firstLine="1980" w:firstLineChars="550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中华人民共和国</w:t>
      </w:r>
      <w:r>
        <w:rPr>
          <w:rFonts w:hint="eastAsia" w:ascii="黑体" w:eastAsia="黑体"/>
          <w:sz w:val="36"/>
          <w:szCs w:val="36"/>
          <w:lang w:eastAsia="zh-CN"/>
        </w:rPr>
        <w:t>农业</w:t>
      </w:r>
      <w:r>
        <w:rPr>
          <w:rFonts w:hint="eastAsia" w:ascii="黑体" w:eastAsia="黑体"/>
          <w:sz w:val="36"/>
          <w:szCs w:val="36"/>
        </w:rPr>
        <w:t>农</w:t>
      </w:r>
      <w:r>
        <w:rPr>
          <w:rFonts w:hint="eastAsia" w:ascii="黑体" w:eastAsia="黑体"/>
          <w:sz w:val="36"/>
          <w:szCs w:val="36"/>
          <w:lang w:eastAsia="zh-CN"/>
        </w:rPr>
        <w:t>村</w:t>
      </w:r>
      <w:r>
        <w:rPr>
          <w:rFonts w:hint="eastAsia" w:ascii="黑体" w:eastAsia="黑体"/>
          <w:sz w:val="36"/>
          <w:szCs w:val="36"/>
        </w:rPr>
        <w:t>部制</w:t>
      </w: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仿宋_GB2312" w:eastAsia="仿宋_GB2312"/>
          <w:sz w:val="44"/>
        </w:rPr>
        <w:br w:type="page"/>
      </w:r>
      <w:r>
        <w:rPr>
          <w:rFonts w:hint="eastAsia" w:ascii="黑体" w:eastAsia="黑体"/>
          <w:sz w:val="36"/>
          <w:szCs w:val="36"/>
        </w:rPr>
        <w:t>填  表  说  明</w:t>
      </w:r>
    </w:p>
    <w:p>
      <w:pPr>
        <w:spacing w:line="360" w:lineRule="auto"/>
        <w:rPr>
          <w:rFonts w:hint="eastAsia" w:ascii="仿宋_GB2312" w:eastAsia="仿宋_GB2312"/>
          <w:sz w:val="28"/>
        </w:rPr>
      </w:pPr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1. 本表须用黑色钢笔、签字笔填写，也可以自制，用A4纸打印，一式二份。</w:t>
      </w:r>
      <w:r>
        <w:rPr>
          <w:rFonts w:hint="eastAsia" w:ascii="宋体" w:hAnsi="宋体"/>
          <w:sz w:val="28"/>
        </w:rPr>
        <w:t>字迹不清、项目填写不全者不予受理。</w:t>
      </w:r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2. 企业类型：指合资企业、外国独资企业、国内企业等。</w:t>
      </w:r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3. 经济性质：指国有、集体、私营、股份等。</w:t>
      </w:r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4. 经营范围：</w:t>
      </w:r>
      <w:r>
        <w:rPr>
          <w:rFonts w:hint="eastAsia" w:ascii="宋体" w:hAnsi="宋体"/>
          <w:sz w:val="30"/>
          <w:szCs w:val="30"/>
          <w:lang w:val="en-US" w:eastAsia="zh-CN"/>
        </w:rPr>
        <w:t>兽用中药、化学药品；兽用生物制品（应载明国家强制免疫用生物制品或非国家强制免疫用生物制品）；兽用特殊药品（兽用麻醉药品、兽用精神药品、兽用易制毒化学药品、兽用毒性药品、兽用放射性药品等）；兽用原料药。</w:t>
      </w:r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5. 本表所填写人员应为企业专职工作人员。</w:t>
      </w:r>
      <w:bookmarkStart w:id="0" w:name="_GoBack"/>
      <w:bookmarkEnd w:id="0"/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6. 根据需要，本表格填写项目可另附页。</w:t>
      </w:r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7. 兽用生物制品经营许可证由省级畜牧兽医行政管理部门审批，其它兽药由县级以上畜牧兽医行政管理部门审批。</w:t>
      </w:r>
    </w:p>
    <w:p>
      <w:pPr>
        <w:spacing w:line="360" w:lineRule="auto"/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8. 本表签章复印件无效。</w:t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ind w:right="480" w:firstLine="4680" w:firstLineChars="1950"/>
        <w:rPr>
          <w:rFonts w:hint="eastAsia" w:ascii="宋体" w:hAnsi="宋体"/>
          <w:sz w:val="28"/>
          <w:szCs w:val="28"/>
        </w:rPr>
      </w:pPr>
      <w:r>
        <w:rPr>
          <w:rFonts w:hint="eastAsia" w:ascii="仿宋_GB2312" w:eastAsia="仿宋_GB2312"/>
          <w:sz w:val="24"/>
        </w:rPr>
        <w:br w:type="page"/>
      </w:r>
      <w:r>
        <w:rPr>
          <w:rFonts w:hint="eastAsia" w:ascii="宋体" w:hAnsi="宋体"/>
          <w:sz w:val="28"/>
          <w:szCs w:val="28"/>
        </w:rPr>
        <w:t>申请编号：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</w:t>
      </w:r>
    </w:p>
    <w:tbl>
      <w:tblPr>
        <w:tblStyle w:val="3"/>
        <w:tblW w:w="86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935"/>
        <w:gridCol w:w="840"/>
        <w:gridCol w:w="420"/>
        <w:gridCol w:w="840"/>
        <w:gridCol w:w="840"/>
        <w:gridCol w:w="434"/>
        <w:gridCol w:w="826"/>
        <w:gridCol w:w="1050"/>
        <w:gridCol w:w="315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23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1.企业名称</w:t>
            </w:r>
          </w:p>
        </w:tc>
        <w:tc>
          <w:tcPr>
            <w:tcW w:w="630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2.注册地址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邮编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电话</w:t>
            </w:r>
          </w:p>
        </w:tc>
        <w:tc>
          <w:tcPr>
            <w:tcW w:w="18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传真</w:t>
            </w:r>
          </w:p>
        </w:tc>
        <w:tc>
          <w:tcPr>
            <w:tcW w:w="18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3.经营地址</w:t>
            </w:r>
          </w:p>
        </w:tc>
        <w:tc>
          <w:tcPr>
            <w:tcW w:w="2534" w:type="dxa"/>
            <w:gridSpan w:val="4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邮编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电话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传真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4.仓库地址及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负责人</w:t>
            </w:r>
          </w:p>
        </w:tc>
        <w:tc>
          <w:tcPr>
            <w:tcW w:w="2534" w:type="dxa"/>
            <w:gridSpan w:val="4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邮编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电话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5.法定代表人</w:t>
            </w:r>
          </w:p>
        </w:tc>
        <w:tc>
          <w:tcPr>
            <w:tcW w:w="2534" w:type="dxa"/>
            <w:gridSpan w:val="4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学历/职称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从事兽药经营时间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6.法定代表人住址</w:t>
            </w:r>
          </w:p>
        </w:tc>
        <w:tc>
          <w:tcPr>
            <w:tcW w:w="2534" w:type="dxa"/>
            <w:gridSpan w:val="4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邮编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34" w:type="dxa"/>
            <w:gridSpan w:val="4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电话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7.企业类型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国内企业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8.经济性质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私营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231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9.固定资产（万元）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10.流动资金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（万元）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31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11.专营或兼营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12.批发或零售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批发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231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13.年营业额（万元）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14.年利润额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（万元）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231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15.经营范围</w:t>
            </w:r>
          </w:p>
        </w:tc>
        <w:tc>
          <w:tcPr>
            <w:tcW w:w="6300" w:type="dxa"/>
            <w:gridSpan w:val="8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非强制免疫兽用生物制品、兽用化学药品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231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16.面积（m</w:t>
            </w:r>
            <w:r>
              <w:rPr>
                <w:rFonts w:hint="eastAsia" w:ascii="宋体" w:hAnsi="宋体"/>
                <w:sz w:val="24"/>
                <w:szCs w:val="28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8"/>
              </w:rPr>
              <w:t>）</w:t>
            </w:r>
          </w:p>
        </w:tc>
        <w:tc>
          <w:tcPr>
            <w:tcW w:w="6300" w:type="dxa"/>
            <w:gridSpan w:val="8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  <w:vertAlign w:val="superscript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营业用房        m</w:t>
            </w:r>
            <w:r>
              <w:rPr>
                <w:rFonts w:hint="eastAsia" w:ascii="宋体" w:hAnsi="宋体"/>
                <w:sz w:val="24"/>
                <w:szCs w:val="28"/>
                <w:vertAlign w:val="superscript"/>
              </w:rPr>
              <w:t xml:space="preserve">2             </w:t>
            </w:r>
            <w:r>
              <w:rPr>
                <w:rFonts w:hint="eastAsia" w:ascii="宋体" w:hAnsi="宋体"/>
                <w:sz w:val="24"/>
                <w:szCs w:val="28"/>
              </w:rPr>
              <w:t>冷库</w:t>
            </w:r>
            <w:r>
              <w:rPr>
                <w:rFonts w:hint="eastAsia" w:ascii="宋体" w:hAnsi="宋体"/>
                <w:sz w:val="24"/>
                <w:szCs w:val="28"/>
                <w:vertAlign w:val="superscript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  <w:szCs w:val="28"/>
              </w:rPr>
              <w:t>m</w:t>
            </w:r>
            <w:r>
              <w:rPr>
                <w:rFonts w:hint="eastAsia" w:ascii="宋体" w:hAnsi="宋体"/>
                <w:sz w:val="24"/>
                <w:szCs w:val="28"/>
                <w:vertAlign w:val="superscript"/>
              </w:rPr>
              <w:t>2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仓储用房        m</w:t>
            </w:r>
            <w:r>
              <w:rPr>
                <w:rFonts w:hint="eastAsia" w:ascii="宋体" w:hAnsi="宋体"/>
                <w:sz w:val="24"/>
                <w:szCs w:val="28"/>
                <w:vertAlign w:val="superscript"/>
              </w:rPr>
              <w:t xml:space="preserve">2 </w:t>
            </w:r>
            <w:r>
              <w:rPr>
                <w:rFonts w:hint="eastAsia" w:ascii="宋体" w:hAnsi="宋体"/>
                <w:sz w:val="24"/>
                <w:szCs w:val="28"/>
              </w:rPr>
              <w:t xml:space="preserve">      其它         m</w:t>
            </w:r>
            <w:r>
              <w:rPr>
                <w:rFonts w:hint="eastAsia" w:ascii="宋体" w:hAnsi="宋体"/>
                <w:sz w:val="24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35" w:type="dxa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17.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职工情况</w:t>
            </w:r>
          </w:p>
        </w:tc>
        <w:tc>
          <w:tcPr>
            <w:tcW w:w="935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总数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性别</w:t>
            </w: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年龄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职务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职称</w:t>
            </w:r>
          </w:p>
        </w:tc>
        <w:tc>
          <w:tcPr>
            <w:tcW w:w="1575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b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b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sz w:val="24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sz w:val="24"/>
                <w:szCs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rPr>
                <w:rFonts w:hint="eastAsia" w:ascii="宋体" w:hAnsi="宋体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atLeast"/>
        </w:trPr>
        <w:tc>
          <w:tcPr>
            <w:tcW w:w="2730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18.县级以上或省级畜牧兽医行政管理部门审批意见</w:t>
            </w:r>
          </w:p>
        </w:tc>
        <w:tc>
          <w:tcPr>
            <w:tcW w:w="5880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               盖章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30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19.许可证编号</w:t>
            </w:r>
          </w:p>
        </w:tc>
        <w:tc>
          <w:tcPr>
            <w:tcW w:w="5880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（200 ）兽药经营证字   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30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20.有效期</w:t>
            </w:r>
          </w:p>
        </w:tc>
        <w:tc>
          <w:tcPr>
            <w:tcW w:w="5880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自       年   月   日 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atLeast"/>
        </w:trPr>
        <w:tc>
          <w:tcPr>
            <w:tcW w:w="2730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21.备  注</w:t>
            </w:r>
          </w:p>
        </w:tc>
        <w:tc>
          <w:tcPr>
            <w:tcW w:w="5880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</w:tbl>
    <w:p>
      <w:pPr>
        <w:spacing w:line="480" w:lineRule="auto"/>
        <w:rPr>
          <w:rFonts w:hint="eastAsia" w:ascii="仿宋_GB2312" w:eastAsia="仿宋_GB2312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楷体_GB2312" w:eastAsia="楷体_GB2312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A37EA"/>
    <w:rsid w:val="2D1A37EA"/>
    <w:rsid w:val="73AD43E2"/>
    <w:rsid w:val="7FFD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2019-07-16T16:58:00Z</dcterms:created>
  <dc:creator>NTKO</dc:creator>
  <cp:lastModifiedBy>thtf</cp:lastModifiedBy>
  <dcterms:modified xsi:type="dcterms:W3CDTF">2022-11-09T09:18:44Z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