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7"/>
        <w:adjustRightInd w:val="0"/>
        <w:snapToGrid w:val="0"/>
        <w:spacing w:before="0" w:beforeAutospacing="0" w:after="0" w:afterAutospacing="0" w:line="276" w:lineRule="auto"/>
        <w:jc w:val="center"/>
        <w:rPr>
          <w:rFonts w:hint="eastAsia" w:ascii="黑体" w:eastAsia="黑体"/>
          <w:b/>
          <w:sz w:val="32"/>
          <w:szCs w:val="32"/>
        </w:rPr>
      </w:pPr>
      <w:r>
        <w:rPr>
          <w:rFonts w:hint="eastAsia" w:ascii="黑体" w:eastAsia="黑体"/>
          <w:b/>
          <w:sz w:val="32"/>
          <w:szCs w:val="32"/>
        </w:rPr>
        <w:t>对从事城市生活垃圾经营服务的许可申请表</w:t>
      </w:r>
      <w:bookmarkStart w:id="2" w:name="_GoBack"/>
      <w:bookmarkEnd w:id="2"/>
    </w:p>
    <w:p>
      <w:pPr>
        <w:snapToGrid w:val="0"/>
        <w:spacing w:line="560" w:lineRule="exact"/>
        <w:jc w:val="center"/>
        <w:rPr>
          <w:rFonts w:hint="eastAsia" w:ascii="楷体_GB2312" w:hAnsi="华文楷体" w:eastAsia="楷体_GB2312"/>
          <w:bCs/>
          <w:sz w:val="28"/>
          <w:szCs w:val="28"/>
        </w:rPr>
      </w:pPr>
      <w:r>
        <w:rPr>
          <w:rFonts w:hint="eastAsia" w:ascii="楷体_GB2312" w:hAnsi="华文楷体" w:eastAsia="楷体_GB2312"/>
          <w:bCs/>
          <w:sz w:val="28"/>
          <w:szCs w:val="28"/>
        </w:rPr>
        <w:t>（从事城市生活垃圾经营性处置服务审批样表）</w:t>
      </w:r>
    </w:p>
    <w:tbl>
      <w:tblPr>
        <w:tblStyle w:val="5"/>
        <w:tblW w:w="9991" w:type="dxa"/>
        <w:jc w:val="center"/>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Layout w:type="autofit"/>
        <w:tblCellMar>
          <w:top w:w="0" w:type="dxa"/>
          <w:left w:w="0" w:type="dxa"/>
          <w:bottom w:w="0" w:type="dxa"/>
          <w:right w:w="0" w:type="dxa"/>
        </w:tblCellMar>
      </w:tblPr>
      <w:tblGrid>
        <w:gridCol w:w="696"/>
        <w:gridCol w:w="20"/>
        <w:gridCol w:w="893"/>
        <w:gridCol w:w="536"/>
        <w:gridCol w:w="128"/>
        <w:gridCol w:w="15"/>
        <w:gridCol w:w="2013"/>
        <w:gridCol w:w="334"/>
        <w:gridCol w:w="386"/>
        <w:gridCol w:w="1032"/>
        <w:gridCol w:w="226"/>
        <w:gridCol w:w="509"/>
        <w:gridCol w:w="3203"/>
      </w:tblGrid>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0" w:type="dxa"/>
            <w:bottom w:w="0" w:type="dxa"/>
            <w:right w:w="0" w:type="dxa"/>
          </w:tblCellMar>
        </w:tblPrEx>
        <w:trPr>
          <w:wBefore w:w="0" w:type="dxa"/>
          <w:wAfter w:w="0" w:type="dxa"/>
          <w:trHeight w:val="454" w:hRule="exact"/>
          <w:jc w:val="center"/>
        </w:trPr>
        <w:tc>
          <w:tcPr>
            <w:tcW w:w="2273" w:type="dxa"/>
            <w:gridSpan w:val="5"/>
            <w:tcBorders>
              <w:top w:val="single" w:color="auto" w:sz="12" w:space="0"/>
              <w:left w:val="single" w:color="auto" w:sz="12" w:space="0"/>
              <w:bottom w:val="single" w:color="auto" w:sz="4" w:space="0"/>
              <w:right w:val="single" w:color="auto" w:sz="4" w:space="0"/>
            </w:tcBorders>
            <w:noWrap w:val="0"/>
            <w:vAlign w:val="center"/>
          </w:tcPr>
          <w:p>
            <w:pPr>
              <w:adjustRightInd w:val="0"/>
              <w:snapToGrid w:val="0"/>
              <w:jc w:val="center"/>
              <w:rPr>
                <w:rFonts w:hint="eastAsia" w:ascii="仿宋_GB2312" w:eastAsia="仿宋_GB2312"/>
                <w:sz w:val="24"/>
                <w:szCs w:val="24"/>
              </w:rPr>
            </w:pPr>
            <w:r>
              <w:rPr>
                <w:rFonts w:hint="eastAsia" w:ascii="仿宋_GB2312" w:eastAsia="仿宋_GB2312"/>
                <w:sz w:val="24"/>
                <w:szCs w:val="24"/>
              </w:rPr>
              <w:t>申请方式</w:t>
            </w:r>
          </w:p>
        </w:tc>
        <w:tc>
          <w:tcPr>
            <w:tcW w:w="7718" w:type="dxa"/>
            <w:gridSpan w:val="8"/>
            <w:tcBorders>
              <w:top w:val="single" w:color="auto" w:sz="12" w:space="0"/>
              <w:left w:val="single" w:color="auto" w:sz="4" w:space="0"/>
              <w:bottom w:val="single" w:color="auto" w:sz="4" w:space="0"/>
              <w:right w:val="single" w:color="auto" w:sz="12" w:space="0"/>
            </w:tcBorders>
            <w:noWrap w:val="0"/>
            <w:vAlign w:val="center"/>
          </w:tcPr>
          <w:p>
            <w:pPr>
              <w:jc w:val="center"/>
              <w:rPr>
                <w:rFonts w:hint="eastAsia" w:ascii="仿宋_GB2312" w:eastAsia="仿宋_GB2312"/>
                <w:sz w:val="24"/>
                <w:szCs w:val="24"/>
              </w:rPr>
            </w:pPr>
            <w:r>
              <w:rPr>
                <w:rFonts w:ascii="Wingdings 2" w:hAnsi="Wingdings 2" w:eastAsia="楷体"/>
                <w:sz w:val="24"/>
              </w:rPr>
              <w:t></w:t>
            </w:r>
            <w:r>
              <w:rPr>
                <w:rFonts w:hint="eastAsia" w:ascii="仿宋_GB2312" w:eastAsia="仿宋_GB2312"/>
                <w:sz w:val="24"/>
                <w:szCs w:val="24"/>
              </w:rPr>
              <w:t>告知承诺              □一般方式</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0" w:type="dxa"/>
            <w:bottom w:w="0" w:type="dxa"/>
            <w:right w:w="0" w:type="dxa"/>
          </w:tblCellMar>
        </w:tblPrEx>
        <w:trPr>
          <w:wBefore w:w="0" w:type="dxa"/>
          <w:wAfter w:w="0" w:type="dxa"/>
          <w:trHeight w:val="454" w:hRule="exact"/>
          <w:jc w:val="center"/>
        </w:trPr>
        <w:tc>
          <w:tcPr>
            <w:tcW w:w="2273" w:type="dxa"/>
            <w:gridSpan w:val="5"/>
            <w:tcBorders>
              <w:top w:val="single" w:color="auto" w:sz="4" w:space="0"/>
              <w:left w:val="single" w:color="auto" w:sz="12" w:space="0"/>
              <w:bottom w:val="single" w:color="auto" w:sz="4" w:space="0"/>
              <w:right w:val="single" w:color="auto" w:sz="4" w:space="0"/>
            </w:tcBorders>
            <w:noWrap w:val="0"/>
            <w:vAlign w:val="center"/>
          </w:tcPr>
          <w:p>
            <w:pPr>
              <w:adjustRightInd w:val="0"/>
              <w:snapToGrid w:val="0"/>
              <w:jc w:val="center"/>
              <w:rPr>
                <w:rFonts w:hint="eastAsia" w:ascii="仿宋_GB2312" w:eastAsia="仿宋_GB2312"/>
                <w:sz w:val="24"/>
                <w:szCs w:val="24"/>
              </w:rPr>
            </w:pPr>
            <w:r>
              <w:rPr>
                <w:rFonts w:hint="eastAsia" w:ascii="仿宋_GB2312" w:eastAsia="仿宋_GB2312"/>
                <w:sz w:val="24"/>
                <w:szCs w:val="24"/>
              </w:rPr>
              <w:t>申请单位（全称）</w:t>
            </w:r>
          </w:p>
        </w:tc>
        <w:tc>
          <w:tcPr>
            <w:tcW w:w="7718" w:type="dxa"/>
            <w:gridSpan w:val="8"/>
            <w:tcBorders>
              <w:top w:val="single" w:color="auto" w:sz="4" w:space="0"/>
              <w:left w:val="single" w:color="auto" w:sz="4" w:space="0"/>
              <w:bottom w:val="single" w:color="auto" w:sz="4" w:space="0"/>
              <w:right w:val="single" w:color="auto" w:sz="12" w:space="0"/>
            </w:tcBorders>
            <w:noWrap w:val="0"/>
            <w:vAlign w:val="center"/>
          </w:tcPr>
          <w:p>
            <w:pPr>
              <w:jc w:val="center"/>
              <w:rPr>
                <w:rFonts w:hint="eastAsia" w:ascii="仿宋_GB2312" w:eastAsia="仿宋_GB2312"/>
                <w:sz w:val="24"/>
                <w:szCs w:val="24"/>
              </w:rPr>
            </w:pPr>
            <w:r>
              <w:rPr>
                <w:rFonts w:hint="eastAsia" w:ascii="宋体" w:hAnsi="宋体"/>
              </w:rPr>
              <w:t>xxx公司</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0" w:type="dxa"/>
            <w:bottom w:w="0" w:type="dxa"/>
            <w:right w:w="0" w:type="dxa"/>
          </w:tblCellMar>
        </w:tblPrEx>
        <w:trPr>
          <w:wBefore w:w="0" w:type="dxa"/>
          <w:wAfter w:w="0" w:type="dxa"/>
          <w:trHeight w:val="454" w:hRule="exact"/>
          <w:jc w:val="center"/>
        </w:trPr>
        <w:tc>
          <w:tcPr>
            <w:tcW w:w="2273" w:type="dxa"/>
            <w:gridSpan w:val="5"/>
            <w:tcBorders>
              <w:top w:val="single" w:color="auto" w:sz="4" w:space="0"/>
              <w:left w:val="single" w:color="auto" w:sz="12" w:space="0"/>
              <w:bottom w:val="single" w:color="auto" w:sz="4" w:space="0"/>
              <w:right w:val="single" w:color="auto" w:sz="4" w:space="0"/>
            </w:tcBorders>
            <w:noWrap w:val="0"/>
            <w:vAlign w:val="center"/>
          </w:tcPr>
          <w:p>
            <w:pPr>
              <w:adjustRightInd w:val="0"/>
              <w:snapToGrid w:val="0"/>
              <w:jc w:val="center"/>
              <w:rPr>
                <w:rFonts w:hint="eastAsia" w:ascii="仿宋_GB2312" w:eastAsia="仿宋_GB2312"/>
                <w:sz w:val="24"/>
                <w:szCs w:val="24"/>
              </w:rPr>
            </w:pPr>
            <w:r>
              <w:rPr>
                <w:rFonts w:hint="eastAsia" w:ascii="仿宋_GB2312" w:eastAsia="仿宋_GB2312"/>
                <w:sz w:val="24"/>
                <w:szCs w:val="24"/>
              </w:rPr>
              <w:t>地    址</w:t>
            </w:r>
          </w:p>
        </w:tc>
        <w:tc>
          <w:tcPr>
            <w:tcW w:w="7718" w:type="dxa"/>
            <w:gridSpan w:val="8"/>
            <w:tcBorders>
              <w:top w:val="single" w:color="auto" w:sz="4" w:space="0"/>
              <w:left w:val="single" w:color="auto" w:sz="4" w:space="0"/>
              <w:bottom w:val="single" w:color="auto" w:sz="4" w:space="0"/>
              <w:right w:val="single" w:color="auto" w:sz="12" w:space="0"/>
            </w:tcBorders>
            <w:noWrap w:val="0"/>
            <w:vAlign w:val="center"/>
          </w:tcPr>
          <w:p>
            <w:pPr>
              <w:jc w:val="center"/>
              <w:rPr>
                <w:rFonts w:hint="eastAsia" w:ascii="仿宋_GB2312" w:eastAsia="仿宋_GB2312"/>
                <w:sz w:val="24"/>
                <w:szCs w:val="24"/>
              </w:rPr>
            </w:pPr>
            <w:r>
              <w:rPr>
                <w:rFonts w:hint="eastAsia" w:ascii="仿宋_GB2312" w:eastAsia="仿宋_GB2312"/>
                <w:sz w:val="24"/>
                <w:szCs w:val="24"/>
              </w:rPr>
              <w:t>xx区xx路xx弄xx号</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0" w:type="dxa"/>
            <w:bottom w:w="0" w:type="dxa"/>
            <w:right w:w="0" w:type="dxa"/>
          </w:tblCellMar>
        </w:tblPrEx>
        <w:trPr>
          <w:wBefore w:w="0" w:type="dxa"/>
          <w:wAfter w:w="0" w:type="dxa"/>
          <w:trHeight w:val="454" w:hRule="exact"/>
          <w:jc w:val="center"/>
        </w:trPr>
        <w:tc>
          <w:tcPr>
            <w:tcW w:w="2273" w:type="dxa"/>
            <w:gridSpan w:val="5"/>
            <w:tcBorders>
              <w:top w:val="single" w:color="auto" w:sz="4" w:space="0"/>
              <w:left w:val="single" w:color="auto" w:sz="12" w:space="0"/>
              <w:bottom w:val="single" w:color="auto" w:sz="4" w:space="0"/>
              <w:right w:val="single" w:color="auto" w:sz="4" w:space="0"/>
            </w:tcBorders>
            <w:noWrap w:val="0"/>
            <w:vAlign w:val="center"/>
          </w:tcPr>
          <w:p>
            <w:pPr>
              <w:adjustRightInd w:val="0"/>
              <w:snapToGrid w:val="0"/>
              <w:jc w:val="center"/>
              <w:rPr>
                <w:rFonts w:hint="eastAsia" w:ascii="仿宋_GB2312" w:eastAsia="仿宋_GB2312"/>
                <w:sz w:val="24"/>
                <w:szCs w:val="24"/>
              </w:rPr>
            </w:pPr>
            <w:r>
              <w:rPr>
                <w:rFonts w:hint="eastAsia" w:ascii="仿宋_GB2312" w:eastAsia="仿宋_GB2312"/>
                <w:sz w:val="24"/>
                <w:szCs w:val="24"/>
              </w:rPr>
              <w:t>邮    编</w:t>
            </w:r>
          </w:p>
        </w:tc>
        <w:tc>
          <w:tcPr>
            <w:tcW w:w="2362" w:type="dxa"/>
            <w:gridSpan w:val="3"/>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_GB2312" w:eastAsia="仿宋_GB2312"/>
                <w:sz w:val="24"/>
                <w:szCs w:val="24"/>
              </w:rPr>
            </w:pPr>
            <w:r>
              <w:rPr>
                <w:rFonts w:hint="eastAsia" w:ascii="仿宋_GB2312" w:eastAsia="仿宋_GB2312"/>
                <w:sz w:val="24"/>
                <w:szCs w:val="24"/>
              </w:rPr>
              <w:t>xxxxxx</w:t>
            </w:r>
          </w:p>
        </w:tc>
        <w:tc>
          <w:tcPr>
            <w:tcW w:w="2153" w:type="dxa"/>
            <w:gridSpan w:val="4"/>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_GB2312" w:eastAsia="仿宋_GB2312"/>
                <w:sz w:val="24"/>
                <w:szCs w:val="24"/>
              </w:rPr>
            </w:pPr>
            <w:r>
              <w:rPr>
                <w:rFonts w:hint="eastAsia" w:ascii="仿宋_GB2312" w:eastAsia="仿宋_GB2312"/>
                <w:sz w:val="24"/>
                <w:szCs w:val="24"/>
              </w:rPr>
              <w:t>法定代表人</w:t>
            </w:r>
          </w:p>
        </w:tc>
        <w:tc>
          <w:tcPr>
            <w:tcW w:w="3203" w:type="dxa"/>
            <w:tcBorders>
              <w:top w:val="single" w:color="auto" w:sz="4" w:space="0"/>
              <w:left w:val="single" w:color="auto" w:sz="4" w:space="0"/>
              <w:bottom w:val="single" w:color="auto" w:sz="4" w:space="0"/>
              <w:right w:val="single" w:color="auto" w:sz="12" w:space="0"/>
            </w:tcBorders>
            <w:noWrap w:val="0"/>
            <w:vAlign w:val="center"/>
          </w:tcPr>
          <w:p>
            <w:pPr>
              <w:jc w:val="center"/>
              <w:rPr>
                <w:rFonts w:hint="eastAsia" w:ascii="仿宋_GB2312" w:eastAsia="仿宋_GB2312"/>
                <w:sz w:val="24"/>
                <w:szCs w:val="24"/>
              </w:rPr>
            </w:pPr>
            <w:r>
              <w:rPr>
                <w:rFonts w:hint="eastAsia" w:ascii="仿宋_GB2312" w:eastAsia="仿宋_GB2312"/>
                <w:sz w:val="24"/>
                <w:szCs w:val="24"/>
              </w:rPr>
              <w:t>张三</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0" w:type="dxa"/>
            <w:bottom w:w="0" w:type="dxa"/>
            <w:right w:w="0" w:type="dxa"/>
          </w:tblCellMar>
        </w:tblPrEx>
        <w:trPr>
          <w:wBefore w:w="0" w:type="dxa"/>
          <w:wAfter w:w="0" w:type="dxa"/>
          <w:trHeight w:val="454" w:hRule="exact"/>
          <w:jc w:val="center"/>
        </w:trPr>
        <w:tc>
          <w:tcPr>
            <w:tcW w:w="2273" w:type="dxa"/>
            <w:gridSpan w:val="5"/>
            <w:tcBorders>
              <w:top w:val="single" w:color="auto" w:sz="4" w:space="0"/>
              <w:left w:val="single" w:color="auto" w:sz="12" w:space="0"/>
              <w:bottom w:val="single" w:color="auto" w:sz="4" w:space="0"/>
              <w:right w:val="single" w:color="auto" w:sz="4" w:space="0"/>
            </w:tcBorders>
            <w:noWrap w:val="0"/>
            <w:vAlign w:val="center"/>
          </w:tcPr>
          <w:p>
            <w:pPr>
              <w:adjustRightInd w:val="0"/>
              <w:snapToGrid w:val="0"/>
              <w:jc w:val="center"/>
              <w:rPr>
                <w:rFonts w:hint="eastAsia" w:ascii="仿宋_GB2312" w:eastAsia="仿宋_GB2312"/>
                <w:sz w:val="24"/>
                <w:szCs w:val="24"/>
              </w:rPr>
            </w:pPr>
            <w:r>
              <w:rPr>
                <w:rFonts w:hint="eastAsia" w:ascii="仿宋_GB2312" w:eastAsia="仿宋_GB2312"/>
                <w:sz w:val="24"/>
                <w:szCs w:val="24"/>
              </w:rPr>
              <w:t>联 系 人</w:t>
            </w:r>
          </w:p>
        </w:tc>
        <w:tc>
          <w:tcPr>
            <w:tcW w:w="2362" w:type="dxa"/>
            <w:gridSpan w:val="3"/>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_GB2312" w:eastAsia="仿宋_GB2312"/>
                <w:sz w:val="24"/>
                <w:szCs w:val="24"/>
              </w:rPr>
            </w:pPr>
            <w:r>
              <w:rPr>
                <w:rFonts w:hint="eastAsia" w:ascii="仿宋_GB2312" w:eastAsia="仿宋_GB2312"/>
                <w:sz w:val="24"/>
                <w:szCs w:val="24"/>
              </w:rPr>
              <w:t>李四</w:t>
            </w:r>
          </w:p>
        </w:tc>
        <w:tc>
          <w:tcPr>
            <w:tcW w:w="2153" w:type="dxa"/>
            <w:gridSpan w:val="4"/>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_GB2312" w:eastAsia="仿宋_GB2312"/>
                <w:sz w:val="24"/>
                <w:szCs w:val="24"/>
              </w:rPr>
            </w:pPr>
            <w:r>
              <w:rPr>
                <w:rFonts w:hint="eastAsia" w:ascii="仿宋_GB2312" w:eastAsia="仿宋_GB2312"/>
                <w:sz w:val="24"/>
                <w:szCs w:val="24"/>
              </w:rPr>
              <w:t>联系电话</w:t>
            </w:r>
          </w:p>
        </w:tc>
        <w:tc>
          <w:tcPr>
            <w:tcW w:w="3203" w:type="dxa"/>
            <w:tcBorders>
              <w:top w:val="single" w:color="auto" w:sz="4" w:space="0"/>
              <w:left w:val="single" w:color="auto" w:sz="4" w:space="0"/>
              <w:bottom w:val="single" w:color="auto" w:sz="4" w:space="0"/>
              <w:right w:val="single" w:color="auto" w:sz="12" w:space="0"/>
            </w:tcBorders>
            <w:noWrap w:val="0"/>
            <w:vAlign w:val="center"/>
          </w:tcPr>
          <w:p>
            <w:pPr>
              <w:adjustRightInd w:val="0"/>
              <w:snapToGrid w:val="0"/>
              <w:jc w:val="center"/>
              <w:rPr>
                <w:rFonts w:hint="eastAsia" w:ascii="仿宋_GB2312" w:eastAsia="仿宋_GB2312"/>
                <w:sz w:val="24"/>
                <w:szCs w:val="24"/>
              </w:rPr>
            </w:pPr>
            <w:r>
              <w:rPr>
                <w:rFonts w:hint="eastAsia" w:ascii="仿宋_GB2312" w:eastAsia="仿宋_GB2312"/>
                <w:sz w:val="24"/>
                <w:szCs w:val="24"/>
              </w:rPr>
              <w:t>手机,座机</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0" w:type="dxa"/>
            <w:bottom w:w="0" w:type="dxa"/>
            <w:right w:w="0" w:type="dxa"/>
          </w:tblCellMar>
        </w:tblPrEx>
        <w:trPr>
          <w:wBefore w:w="0" w:type="dxa"/>
          <w:wAfter w:w="0" w:type="dxa"/>
          <w:trHeight w:val="454" w:hRule="exact"/>
          <w:jc w:val="center"/>
        </w:trPr>
        <w:tc>
          <w:tcPr>
            <w:tcW w:w="2273" w:type="dxa"/>
            <w:gridSpan w:val="5"/>
            <w:tcBorders>
              <w:top w:val="single" w:color="auto" w:sz="4" w:space="0"/>
              <w:left w:val="single" w:color="auto" w:sz="12" w:space="0"/>
              <w:bottom w:val="single" w:color="auto" w:sz="4" w:space="0"/>
              <w:right w:val="single" w:color="auto" w:sz="4" w:space="0"/>
            </w:tcBorders>
            <w:noWrap w:val="0"/>
            <w:vAlign w:val="center"/>
          </w:tcPr>
          <w:p>
            <w:pPr>
              <w:adjustRightInd w:val="0"/>
              <w:snapToGrid w:val="0"/>
              <w:jc w:val="center"/>
              <w:rPr>
                <w:rFonts w:hint="eastAsia" w:ascii="仿宋_GB2312" w:eastAsia="仿宋_GB2312"/>
                <w:sz w:val="24"/>
                <w:szCs w:val="24"/>
              </w:rPr>
            </w:pPr>
            <w:r>
              <w:rPr>
                <w:rFonts w:ascii="仿宋_GB2312" w:eastAsia="仿宋_GB2312"/>
                <w:sz w:val="24"/>
                <w:szCs w:val="24"/>
              </w:rPr>
              <w:t>统一社会信用代码</w:t>
            </w:r>
          </w:p>
        </w:tc>
        <w:tc>
          <w:tcPr>
            <w:tcW w:w="2362"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eastAsia="仿宋_GB2312"/>
                <w:sz w:val="24"/>
                <w:szCs w:val="24"/>
              </w:rPr>
            </w:pPr>
            <w:r>
              <w:rPr>
                <w:rFonts w:hint="eastAsia" w:ascii="仿宋_GB2312" w:eastAsia="仿宋_GB2312"/>
                <w:sz w:val="24"/>
                <w:szCs w:val="24"/>
              </w:rPr>
              <w:t>如实填写</w:t>
            </w:r>
          </w:p>
        </w:tc>
        <w:tc>
          <w:tcPr>
            <w:tcW w:w="2153" w:type="dxa"/>
            <w:gridSpan w:val="4"/>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_GB2312" w:eastAsia="仿宋_GB2312"/>
                <w:sz w:val="24"/>
                <w:szCs w:val="24"/>
              </w:rPr>
            </w:pPr>
            <w:r>
              <w:rPr>
                <w:rFonts w:hint="eastAsia" w:ascii="仿宋_GB2312" w:eastAsia="仿宋_GB2312"/>
                <w:sz w:val="24"/>
                <w:szCs w:val="24"/>
              </w:rPr>
              <w:t>原许可证号（复审）</w:t>
            </w:r>
          </w:p>
        </w:tc>
        <w:tc>
          <w:tcPr>
            <w:tcW w:w="3203" w:type="dxa"/>
            <w:tcBorders>
              <w:top w:val="single" w:color="auto" w:sz="4" w:space="0"/>
              <w:left w:val="single" w:color="auto" w:sz="4" w:space="0"/>
              <w:bottom w:val="single" w:color="auto" w:sz="4" w:space="0"/>
              <w:right w:val="single" w:color="auto" w:sz="12" w:space="0"/>
            </w:tcBorders>
            <w:noWrap w:val="0"/>
            <w:vAlign w:val="center"/>
          </w:tcPr>
          <w:p>
            <w:pPr>
              <w:jc w:val="center"/>
              <w:rPr>
                <w:rFonts w:hint="eastAsia" w:ascii="仿宋_GB2312" w:eastAsia="仿宋_GB2312"/>
                <w:sz w:val="24"/>
                <w:szCs w:val="24"/>
              </w:rPr>
            </w:pPr>
            <w:r>
              <w:rPr>
                <w:rFonts w:hint="eastAsia" w:ascii="仿宋_GB2312" w:eastAsia="仿宋_GB2312"/>
                <w:sz w:val="24"/>
                <w:szCs w:val="24"/>
              </w:rPr>
              <w:t>沪绿容许第***号</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0" w:type="dxa"/>
            <w:bottom w:w="0" w:type="dxa"/>
            <w:right w:w="0" w:type="dxa"/>
          </w:tblCellMar>
        </w:tblPrEx>
        <w:trPr>
          <w:wBefore w:w="0" w:type="dxa"/>
          <w:wAfter w:w="0" w:type="dxa"/>
          <w:cantSplit/>
          <w:trHeight w:val="156" w:hRule="atLeast"/>
          <w:jc w:val="center"/>
        </w:trPr>
        <w:tc>
          <w:tcPr>
            <w:tcW w:w="696" w:type="dxa"/>
            <w:vMerge w:val="restart"/>
            <w:tcBorders>
              <w:left w:val="single" w:color="auto" w:sz="12" w:space="0"/>
              <w:right w:val="single" w:color="auto" w:sz="4" w:space="0"/>
            </w:tcBorders>
            <w:noWrap w:val="0"/>
            <w:vAlign w:val="center"/>
          </w:tcPr>
          <w:p>
            <w:pPr>
              <w:jc w:val="center"/>
              <w:rPr>
                <w:rFonts w:hint="eastAsia"/>
                <w:b/>
              </w:rPr>
            </w:pPr>
            <w:r>
              <w:rPr>
                <w:rFonts w:hint="eastAsia"/>
                <w:b/>
              </w:rPr>
              <w:t>申请</w:t>
            </w:r>
          </w:p>
          <w:p>
            <w:pPr>
              <w:jc w:val="center"/>
              <w:rPr>
                <w:b/>
              </w:rPr>
            </w:pPr>
            <w:r>
              <w:rPr>
                <w:rFonts w:hint="eastAsia"/>
                <w:b/>
              </w:rPr>
              <w:t>内容</w:t>
            </w:r>
          </w:p>
        </w:tc>
        <w:tc>
          <w:tcPr>
            <w:tcW w:w="1592" w:type="dxa"/>
            <w:gridSpan w:val="5"/>
            <w:vMerge w:val="restart"/>
            <w:tcBorders>
              <w:left w:val="single" w:color="auto" w:sz="4" w:space="0"/>
              <w:right w:val="single" w:color="auto" w:sz="4" w:space="0"/>
            </w:tcBorders>
            <w:noWrap w:val="0"/>
            <w:vAlign w:val="center"/>
          </w:tcPr>
          <w:p>
            <w:pPr>
              <w:adjustRightInd w:val="0"/>
              <w:snapToGrid w:val="0"/>
              <w:ind w:left="25" w:leftChars="12"/>
              <w:jc w:val="center"/>
              <w:rPr>
                <w:rFonts w:hint="eastAsia" w:ascii="仿宋_GB2312" w:eastAsia="仿宋_GB2312"/>
                <w:b/>
                <w:sz w:val="24"/>
                <w:szCs w:val="24"/>
              </w:rPr>
            </w:pPr>
            <w:r>
              <w:rPr>
                <w:rFonts w:hint="eastAsia" w:ascii="仿宋_GB2312" w:eastAsia="仿宋_GB2312"/>
                <w:b/>
                <w:sz w:val="24"/>
                <w:szCs w:val="24"/>
              </w:rPr>
              <w:t>生活垃圾</w:t>
            </w:r>
          </w:p>
          <w:p>
            <w:pPr>
              <w:adjustRightInd w:val="0"/>
              <w:snapToGrid w:val="0"/>
              <w:ind w:left="25" w:leftChars="12"/>
              <w:jc w:val="center"/>
              <w:rPr>
                <w:rFonts w:hint="eastAsia" w:ascii="仿宋_GB2312" w:eastAsia="仿宋_GB2312"/>
                <w:sz w:val="24"/>
                <w:szCs w:val="24"/>
              </w:rPr>
            </w:pPr>
            <w:r>
              <w:rPr>
                <w:rFonts w:hint="eastAsia" w:ascii="仿宋_GB2312" w:eastAsia="仿宋_GB2312"/>
                <w:b/>
                <w:color w:val="000000"/>
                <w:kern w:val="0"/>
                <w:sz w:val="24"/>
                <w:szCs w:val="24"/>
              </w:rPr>
              <w:t>处置</w:t>
            </w:r>
          </w:p>
        </w:tc>
        <w:tc>
          <w:tcPr>
            <w:tcW w:w="7703" w:type="dxa"/>
            <w:gridSpan w:val="7"/>
            <w:tcBorders>
              <w:left w:val="single" w:color="auto" w:sz="4" w:space="0"/>
              <w:bottom w:val="single" w:color="auto" w:sz="4" w:space="0"/>
              <w:right w:val="single" w:color="auto" w:sz="12" w:space="0"/>
            </w:tcBorders>
            <w:noWrap w:val="0"/>
            <w:vAlign w:val="center"/>
          </w:tcPr>
          <w:p>
            <w:pPr>
              <w:ind w:firstLine="240" w:firstLineChars="100"/>
              <w:rPr>
                <w:rFonts w:hint="eastAsia" w:ascii="仿宋_GB2312" w:eastAsia="仿宋_GB2312"/>
                <w:sz w:val="24"/>
                <w:szCs w:val="24"/>
              </w:rPr>
            </w:pPr>
            <w:r>
              <w:rPr>
                <w:rFonts w:hint="eastAsia" w:ascii="仿宋_GB2312" w:eastAsia="仿宋_GB2312"/>
                <w:sz w:val="24"/>
                <w:szCs w:val="24"/>
              </w:rPr>
              <w:t>□</w:t>
            </w:r>
            <w:r>
              <w:rPr>
                <w:rFonts w:hint="eastAsia" w:ascii="仿宋_GB2312" w:eastAsia="仿宋_GB2312"/>
                <w:color w:val="000000"/>
                <w:kern w:val="0"/>
                <w:sz w:val="24"/>
                <w:szCs w:val="24"/>
              </w:rPr>
              <w:t>生活垃圾中转</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0" w:type="dxa"/>
            <w:bottom w:w="0" w:type="dxa"/>
            <w:right w:w="0" w:type="dxa"/>
          </w:tblCellMar>
        </w:tblPrEx>
        <w:trPr>
          <w:wBefore w:w="0" w:type="dxa"/>
          <w:wAfter w:w="0" w:type="dxa"/>
          <w:cantSplit/>
          <w:trHeight w:val="156" w:hRule="atLeast"/>
          <w:jc w:val="center"/>
        </w:trPr>
        <w:tc>
          <w:tcPr>
            <w:tcW w:w="696" w:type="dxa"/>
            <w:vMerge w:val="continue"/>
            <w:tcBorders>
              <w:left w:val="single" w:color="auto" w:sz="12" w:space="0"/>
              <w:right w:val="single" w:color="auto" w:sz="4" w:space="0"/>
            </w:tcBorders>
            <w:noWrap w:val="0"/>
            <w:vAlign w:val="center"/>
          </w:tcPr>
          <w:p/>
        </w:tc>
        <w:tc>
          <w:tcPr>
            <w:tcW w:w="1592" w:type="dxa"/>
            <w:gridSpan w:val="5"/>
            <w:vMerge w:val="continue"/>
            <w:tcBorders>
              <w:left w:val="single" w:color="auto" w:sz="4" w:space="0"/>
              <w:right w:val="single" w:color="auto" w:sz="4" w:space="0"/>
            </w:tcBorders>
            <w:noWrap w:val="0"/>
            <w:vAlign w:val="center"/>
          </w:tcPr>
          <w:p>
            <w:pPr>
              <w:jc w:val="center"/>
            </w:pPr>
          </w:p>
        </w:tc>
        <w:tc>
          <w:tcPr>
            <w:tcW w:w="3765" w:type="dxa"/>
            <w:gridSpan w:val="4"/>
            <w:vMerge w:val="restart"/>
            <w:tcBorders>
              <w:left w:val="single" w:color="auto" w:sz="4" w:space="0"/>
              <w:right w:val="single" w:color="auto" w:sz="4" w:space="0"/>
            </w:tcBorders>
            <w:noWrap w:val="0"/>
            <w:vAlign w:val="center"/>
          </w:tcPr>
          <w:p>
            <w:pPr>
              <w:ind w:firstLine="240" w:firstLineChars="100"/>
            </w:pPr>
            <w:r>
              <w:rPr>
                <w:rFonts w:hint="eastAsia" w:ascii="仿宋_GB2312" w:eastAsia="仿宋_GB2312"/>
                <w:sz w:val="24"/>
                <w:szCs w:val="24"/>
              </w:rPr>
              <w:t>□</w:t>
            </w:r>
            <w:r>
              <w:rPr>
                <w:rFonts w:hint="eastAsia" w:ascii="仿宋_GB2312" w:eastAsia="仿宋_GB2312"/>
                <w:color w:val="000000"/>
                <w:kern w:val="0"/>
                <w:sz w:val="24"/>
                <w:szCs w:val="24"/>
              </w:rPr>
              <w:t>生活垃圾处理</w:t>
            </w:r>
          </w:p>
        </w:tc>
        <w:tc>
          <w:tcPr>
            <w:tcW w:w="3938" w:type="dxa"/>
            <w:gridSpan w:val="3"/>
            <w:tcBorders>
              <w:top w:val="single" w:color="auto" w:sz="4" w:space="0"/>
              <w:left w:val="single" w:color="auto" w:sz="4" w:space="0"/>
              <w:bottom w:val="single" w:color="auto" w:sz="4" w:space="0"/>
              <w:right w:val="single" w:color="auto" w:sz="12" w:space="0"/>
            </w:tcBorders>
            <w:noWrap w:val="0"/>
            <w:vAlign w:val="center"/>
          </w:tcPr>
          <w:p>
            <w:pPr>
              <w:ind w:firstLine="480" w:firstLineChars="200"/>
              <w:rPr>
                <w:rFonts w:hint="eastAsia" w:ascii="仿宋_GB2312" w:eastAsia="仿宋_GB2312"/>
                <w:sz w:val="24"/>
                <w:szCs w:val="24"/>
              </w:rPr>
            </w:pPr>
            <w:r>
              <w:rPr>
                <w:rFonts w:hint="eastAsia" w:ascii="仿宋_GB2312" w:eastAsia="仿宋_GB2312"/>
                <w:sz w:val="24"/>
                <w:szCs w:val="24"/>
              </w:rPr>
              <w:t>□填埋</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0" w:type="dxa"/>
            <w:bottom w:w="0" w:type="dxa"/>
            <w:right w:w="0" w:type="dxa"/>
          </w:tblCellMar>
        </w:tblPrEx>
        <w:trPr>
          <w:wBefore w:w="0" w:type="dxa"/>
          <w:wAfter w:w="0" w:type="dxa"/>
          <w:cantSplit/>
          <w:trHeight w:val="156" w:hRule="atLeast"/>
          <w:jc w:val="center"/>
        </w:trPr>
        <w:tc>
          <w:tcPr>
            <w:tcW w:w="696" w:type="dxa"/>
            <w:vMerge w:val="continue"/>
            <w:tcBorders>
              <w:left w:val="single" w:color="auto" w:sz="12" w:space="0"/>
              <w:right w:val="single" w:color="auto" w:sz="4" w:space="0"/>
            </w:tcBorders>
            <w:noWrap w:val="0"/>
            <w:vAlign w:val="center"/>
          </w:tcPr>
          <w:p/>
        </w:tc>
        <w:tc>
          <w:tcPr>
            <w:tcW w:w="1592" w:type="dxa"/>
            <w:gridSpan w:val="5"/>
            <w:vMerge w:val="continue"/>
            <w:tcBorders>
              <w:left w:val="single" w:color="auto" w:sz="4" w:space="0"/>
              <w:right w:val="single" w:color="auto" w:sz="4" w:space="0"/>
            </w:tcBorders>
            <w:noWrap w:val="0"/>
            <w:vAlign w:val="center"/>
          </w:tcPr>
          <w:p>
            <w:pPr>
              <w:jc w:val="center"/>
            </w:pPr>
          </w:p>
        </w:tc>
        <w:tc>
          <w:tcPr>
            <w:tcW w:w="3765" w:type="dxa"/>
            <w:gridSpan w:val="4"/>
            <w:vMerge w:val="continue"/>
            <w:tcBorders>
              <w:left w:val="single" w:color="auto" w:sz="4" w:space="0"/>
              <w:right w:val="single" w:color="auto" w:sz="4" w:space="0"/>
            </w:tcBorders>
            <w:noWrap w:val="0"/>
            <w:vAlign w:val="center"/>
          </w:tcPr>
          <w:p/>
        </w:tc>
        <w:tc>
          <w:tcPr>
            <w:tcW w:w="3938" w:type="dxa"/>
            <w:gridSpan w:val="3"/>
            <w:tcBorders>
              <w:top w:val="single" w:color="auto" w:sz="4" w:space="0"/>
              <w:left w:val="single" w:color="auto" w:sz="4" w:space="0"/>
              <w:bottom w:val="single" w:color="auto" w:sz="4" w:space="0"/>
              <w:right w:val="single" w:color="auto" w:sz="12" w:space="0"/>
            </w:tcBorders>
            <w:noWrap w:val="0"/>
            <w:vAlign w:val="center"/>
          </w:tcPr>
          <w:p>
            <w:pPr>
              <w:ind w:firstLine="480" w:firstLineChars="200"/>
              <w:rPr>
                <w:rFonts w:hint="eastAsia" w:ascii="仿宋_GB2312" w:eastAsia="仿宋_GB2312"/>
                <w:sz w:val="24"/>
                <w:szCs w:val="24"/>
              </w:rPr>
            </w:pPr>
            <w:r>
              <w:rPr>
                <w:rFonts w:ascii="Wingdings 2" w:hAnsi="Wingdings 2" w:eastAsia="楷体"/>
                <w:sz w:val="24"/>
              </w:rPr>
              <w:t></w:t>
            </w:r>
            <w:r>
              <w:rPr>
                <w:rFonts w:hint="eastAsia" w:ascii="仿宋_GB2312" w:eastAsia="仿宋_GB2312"/>
                <w:sz w:val="24"/>
                <w:szCs w:val="24"/>
              </w:rPr>
              <w:t>焚烧</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0" w:type="dxa"/>
            <w:bottom w:w="0" w:type="dxa"/>
            <w:right w:w="0" w:type="dxa"/>
          </w:tblCellMar>
        </w:tblPrEx>
        <w:trPr>
          <w:wBefore w:w="0" w:type="dxa"/>
          <w:wAfter w:w="0" w:type="dxa"/>
          <w:cantSplit/>
          <w:trHeight w:val="156" w:hRule="atLeast"/>
          <w:jc w:val="center"/>
        </w:trPr>
        <w:tc>
          <w:tcPr>
            <w:tcW w:w="696" w:type="dxa"/>
            <w:vMerge w:val="continue"/>
            <w:tcBorders>
              <w:left w:val="single" w:color="auto" w:sz="12" w:space="0"/>
              <w:right w:val="single" w:color="auto" w:sz="4" w:space="0"/>
            </w:tcBorders>
            <w:noWrap w:val="0"/>
            <w:vAlign w:val="center"/>
          </w:tcPr>
          <w:p/>
        </w:tc>
        <w:tc>
          <w:tcPr>
            <w:tcW w:w="1592" w:type="dxa"/>
            <w:gridSpan w:val="5"/>
            <w:vMerge w:val="continue"/>
            <w:tcBorders>
              <w:left w:val="single" w:color="auto" w:sz="4" w:space="0"/>
              <w:right w:val="single" w:color="auto" w:sz="4" w:space="0"/>
            </w:tcBorders>
            <w:noWrap w:val="0"/>
            <w:vAlign w:val="center"/>
          </w:tcPr>
          <w:p>
            <w:pPr>
              <w:jc w:val="center"/>
            </w:pPr>
          </w:p>
        </w:tc>
        <w:tc>
          <w:tcPr>
            <w:tcW w:w="3765" w:type="dxa"/>
            <w:gridSpan w:val="4"/>
            <w:vMerge w:val="continue"/>
            <w:tcBorders>
              <w:left w:val="single" w:color="auto" w:sz="4" w:space="0"/>
              <w:right w:val="single" w:color="auto" w:sz="4" w:space="0"/>
            </w:tcBorders>
            <w:noWrap w:val="0"/>
            <w:vAlign w:val="center"/>
          </w:tcPr>
          <w:p/>
        </w:tc>
        <w:tc>
          <w:tcPr>
            <w:tcW w:w="3938" w:type="dxa"/>
            <w:gridSpan w:val="3"/>
            <w:tcBorders>
              <w:top w:val="single" w:color="auto" w:sz="4" w:space="0"/>
              <w:left w:val="single" w:color="auto" w:sz="4" w:space="0"/>
              <w:bottom w:val="single" w:color="auto" w:sz="4" w:space="0"/>
              <w:right w:val="single" w:color="auto" w:sz="12" w:space="0"/>
            </w:tcBorders>
            <w:noWrap w:val="0"/>
            <w:vAlign w:val="center"/>
          </w:tcPr>
          <w:p>
            <w:pPr>
              <w:ind w:firstLine="480" w:firstLineChars="200"/>
              <w:rPr>
                <w:rFonts w:hint="eastAsia" w:ascii="仿宋_GB2312" w:eastAsia="仿宋_GB2312"/>
                <w:sz w:val="24"/>
                <w:szCs w:val="24"/>
              </w:rPr>
            </w:pPr>
            <w:r>
              <w:rPr>
                <w:rFonts w:hint="eastAsia" w:ascii="仿宋_GB2312" w:eastAsia="仿宋_GB2312"/>
                <w:sz w:val="24"/>
                <w:szCs w:val="24"/>
              </w:rPr>
              <w:t>□生化</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0" w:type="dxa"/>
            <w:bottom w:w="0" w:type="dxa"/>
            <w:right w:w="0" w:type="dxa"/>
          </w:tblCellMar>
        </w:tblPrEx>
        <w:trPr>
          <w:wBefore w:w="0" w:type="dxa"/>
          <w:wAfter w:w="0" w:type="dxa"/>
          <w:cantSplit/>
          <w:trHeight w:val="156" w:hRule="atLeast"/>
          <w:jc w:val="center"/>
        </w:trPr>
        <w:tc>
          <w:tcPr>
            <w:tcW w:w="696" w:type="dxa"/>
            <w:vMerge w:val="continue"/>
            <w:tcBorders>
              <w:left w:val="single" w:color="auto" w:sz="12" w:space="0"/>
              <w:right w:val="single" w:color="auto" w:sz="4" w:space="0"/>
            </w:tcBorders>
            <w:noWrap w:val="0"/>
            <w:vAlign w:val="center"/>
          </w:tcPr>
          <w:p/>
        </w:tc>
        <w:tc>
          <w:tcPr>
            <w:tcW w:w="1592" w:type="dxa"/>
            <w:gridSpan w:val="5"/>
            <w:vMerge w:val="continue"/>
            <w:tcBorders>
              <w:left w:val="single" w:color="auto" w:sz="4" w:space="0"/>
              <w:right w:val="single" w:color="auto" w:sz="4" w:space="0"/>
            </w:tcBorders>
            <w:noWrap w:val="0"/>
            <w:vAlign w:val="center"/>
          </w:tcPr>
          <w:p>
            <w:pPr>
              <w:jc w:val="center"/>
            </w:pPr>
          </w:p>
        </w:tc>
        <w:tc>
          <w:tcPr>
            <w:tcW w:w="7703" w:type="dxa"/>
            <w:gridSpan w:val="7"/>
            <w:tcBorders>
              <w:left w:val="single" w:color="auto" w:sz="4" w:space="0"/>
              <w:right w:val="single" w:color="auto" w:sz="12" w:space="0"/>
            </w:tcBorders>
            <w:noWrap w:val="0"/>
            <w:vAlign w:val="center"/>
          </w:tcPr>
          <w:p>
            <w:pPr>
              <w:ind w:firstLine="240" w:firstLineChars="100"/>
              <w:rPr>
                <w:rFonts w:hint="eastAsia" w:ascii="仿宋_GB2312" w:eastAsia="仿宋_GB2312"/>
                <w:sz w:val="24"/>
                <w:szCs w:val="24"/>
              </w:rPr>
            </w:pPr>
            <w:r>
              <w:rPr>
                <w:rFonts w:hint="eastAsia" w:ascii="仿宋_GB2312" w:eastAsia="仿宋_GB2312"/>
                <w:sz w:val="24"/>
                <w:szCs w:val="24"/>
              </w:rPr>
              <w:t>□</w:t>
            </w:r>
            <w:r>
              <w:rPr>
                <w:rFonts w:hint="eastAsia" w:ascii="仿宋_GB2312" w:eastAsia="仿宋_GB2312"/>
                <w:color w:val="000000"/>
                <w:kern w:val="0"/>
                <w:sz w:val="24"/>
                <w:szCs w:val="24"/>
              </w:rPr>
              <w:t>餐厨垃圾处理</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0" w:type="dxa"/>
            <w:bottom w:w="0" w:type="dxa"/>
            <w:right w:w="0" w:type="dxa"/>
          </w:tblCellMar>
        </w:tblPrEx>
        <w:trPr>
          <w:wBefore w:w="0" w:type="dxa"/>
          <w:wAfter w:w="0" w:type="dxa"/>
          <w:cantSplit/>
          <w:trHeight w:val="156" w:hRule="atLeast"/>
          <w:jc w:val="center"/>
        </w:trPr>
        <w:tc>
          <w:tcPr>
            <w:tcW w:w="696" w:type="dxa"/>
            <w:vMerge w:val="continue"/>
            <w:tcBorders>
              <w:left w:val="single" w:color="auto" w:sz="12" w:space="0"/>
              <w:bottom w:val="single" w:color="auto" w:sz="4" w:space="0"/>
              <w:right w:val="single" w:color="auto" w:sz="4" w:space="0"/>
            </w:tcBorders>
            <w:noWrap w:val="0"/>
            <w:vAlign w:val="center"/>
          </w:tcPr>
          <w:p/>
        </w:tc>
        <w:tc>
          <w:tcPr>
            <w:tcW w:w="1592" w:type="dxa"/>
            <w:gridSpan w:val="5"/>
            <w:vMerge w:val="continue"/>
            <w:tcBorders>
              <w:left w:val="single" w:color="auto" w:sz="4" w:space="0"/>
              <w:right w:val="single" w:color="auto" w:sz="4" w:space="0"/>
            </w:tcBorders>
            <w:noWrap w:val="0"/>
            <w:vAlign w:val="center"/>
          </w:tcPr>
          <w:p>
            <w:pPr>
              <w:jc w:val="center"/>
            </w:pPr>
          </w:p>
        </w:tc>
        <w:tc>
          <w:tcPr>
            <w:tcW w:w="7703" w:type="dxa"/>
            <w:gridSpan w:val="7"/>
            <w:tcBorders>
              <w:left w:val="single" w:color="auto" w:sz="4" w:space="0"/>
              <w:right w:val="single" w:color="auto" w:sz="12" w:space="0"/>
            </w:tcBorders>
            <w:noWrap w:val="0"/>
            <w:vAlign w:val="center"/>
          </w:tcPr>
          <w:p>
            <w:pPr>
              <w:ind w:firstLine="240" w:firstLineChars="100"/>
              <w:rPr>
                <w:rFonts w:hint="eastAsia" w:ascii="仿宋_GB2312" w:eastAsia="仿宋_GB2312"/>
                <w:sz w:val="24"/>
                <w:szCs w:val="24"/>
              </w:rPr>
            </w:pPr>
            <w:r>
              <w:rPr>
                <w:rFonts w:hint="eastAsia" w:ascii="仿宋_GB2312" w:eastAsia="仿宋_GB2312"/>
                <w:sz w:val="24"/>
                <w:szCs w:val="24"/>
              </w:rPr>
              <w:t>□餐厨废弃油脂处理</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0" w:type="dxa"/>
            <w:bottom w:w="0" w:type="dxa"/>
            <w:right w:w="0" w:type="dxa"/>
          </w:tblCellMar>
        </w:tblPrEx>
        <w:trPr>
          <w:wBefore w:w="0" w:type="dxa"/>
          <w:wAfter w:w="0" w:type="dxa"/>
          <w:trHeight w:val="974" w:hRule="atLeast"/>
          <w:jc w:val="center"/>
        </w:trPr>
        <w:tc>
          <w:tcPr>
            <w:tcW w:w="2288" w:type="dxa"/>
            <w:gridSpan w:val="6"/>
            <w:tcBorders>
              <w:top w:val="single" w:color="auto" w:sz="4" w:space="0"/>
              <w:left w:val="single" w:color="auto" w:sz="4" w:space="0"/>
              <w:bottom w:val="single" w:color="auto" w:sz="4" w:space="0"/>
              <w:right w:val="single" w:color="auto" w:sz="4" w:space="0"/>
            </w:tcBorders>
            <w:noWrap w:val="0"/>
            <w:tcMar>
              <w:left w:w="108" w:type="dxa"/>
              <w:right w:w="108" w:type="dxa"/>
            </w:tcMar>
            <w:vAlign w:val="top"/>
          </w:tcPr>
          <w:p>
            <w:pPr>
              <w:spacing w:line="400" w:lineRule="exact"/>
              <w:jc w:val="center"/>
              <w:rPr>
                <w:rFonts w:hint="eastAsia" w:ascii="仿宋_GB2312" w:eastAsia="仿宋_GB2312"/>
                <w:sz w:val="24"/>
                <w:szCs w:val="24"/>
              </w:rPr>
            </w:pPr>
            <w:r>
              <w:rPr>
                <w:rFonts w:hint="eastAsia" w:ascii="仿宋_GB2312" w:eastAsia="仿宋_GB2312"/>
                <w:sz w:val="24"/>
                <w:szCs w:val="24"/>
              </w:rPr>
              <w:t>申请事项所在地</w:t>
            </w:r>
          </w:p>
          <w:p>
            <w:pPr>
              <w:spacing w:line="400" w:lineRule="exact"/>
              <w:jc w:val="center"/>
              <w:rPr>
                <w:rFonts w:hint="eastAsia" w:ascii="仿宋_GB2312" w:eastAsia="仿宋_GB2312"/>
                <w:sz w:val="24"/>
                <w:szCs w:val="24"/>
              </w:rPr>
            </w:pPr>
            <w:r>
              <w:rPr>
                <w:rFonts w:hint="eastAsia" w:ascii="仿宋_GB2312" w:eastAsia="仿宋_GB2312"/>
                <w:sz w:val="24"/>
                <w:szCs w:val="24"/>
              </w:rPr>
              <w:t>名称及地址</w:t>
            </w:r>
          </w:p>
        </w:tc>
        <w:tc>
          <w:tcPr>
            <w:tcW w:w="7703" w:type="dxa"/>
            <w:gridSpan w:val="7"/>
            <w:tcBorders>
              <w:top w:val="single" w:color="auto" w:sz="4" w:space="0"/>
              <w:left w:val="single" w:color="auto" w:sz="4" w:space="0"/>
              <w:bottom w:val="single" w:color="auto" w:sz="4" w:space="0"/>
              <w:right w:val="single" w:color="auto" w:sz="4" w:space="0"/>
            </w:tcBorders>
            <w:noWrap w:val="0"/>
            <w:tcMar>
              <w:left w:w="108" w:type="dxa"/>
              <w:right w:w="108" w:type="dxa"/>
            </w:tcMar>
            <w:vAlign w:val="center"/>
          </w:tcPr>
          <w:p>
            <w:pPr>
              <w:spacing w:line="400" w:lineRule="exact"/>
              <w:jc w:val="center"/>
              <w:rPr>
                <w:rFonts w:hint="eastAsia" w:ascii="仿宋_GB2312" w:eastAsia="仿宋_GB2312"/>
                <w:sz w:val="24"/>
                <w:szCs w:val="24"/>
              </w:rPr>
            </w:pPr>
            <w:r>
              <w:rPr>
                <w:rFonts w:hint="eastAsia" w:ascii="仿宋_GB2312" w:eastAsia="仿宋_GB2312"/>
                <w:sz w:val="24"/>
                <w:szCs w:val="24"/>
              </w:rPr>
              <w:t>xx区xx路xx弄xx号</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0" w:type="dxa"/>
            <w:bottom w:w="0" w:type="dxa"/>
            <w:right w:w="0" w:type="dxa"/>
          </w:tblCellMar>
        </w:tblPrEx>
        <w:trPr>
          <w:wBefore w:w="0" w:type="dxa"/>
          <w:wAfter w:w="0" w:type="dxa"/>
          <w:cantSplit/>
          <w:trHeight w:val="501" w:hRule="atLeast"/>
          <w:jc w:val="center"/>
        </w:trPr>
        <w:tc>
          <w:tcPr>
            <w:tcW w:w="716" w:type="dxa"/>
            <w:gridSpan w:val="2"/>
            <w:vMerge w:val="restart"/>
            <w:tcBorders>
              <w:top w:val="single" w:color="auto" w:sz="4" w:space="0"/>
              <w:left w:val="single" w:color="auto" w:sz="4" w:space="0"/>
              <w:bottom w:val="single" w:color="auto" w:sz="4" w:space="0"/>
              <w:right w:val="single" w:color="auto" w:sz="4" w:space="0"/>
            </w:tcBorders>
            <w:noWrap w:val="0"/>
            <w:tcMar>
              <w:left w:w="108" w:type="dxa"/>
              <w:right w:w="108" w:type="dxa"/>
            </w:tcMar>
            <w:textDirection w:val="tbRlV"/>
            <w:vAlign w:val="center"/>
          </w:tcPr>
          <w:p>
            <w:pPr>
              <w:spacing w:line="240" w:lineRule="exact"/>
              <w:ind w:left="113" w:right="113"/>
              <w:jc w:val="center"/>
              <w:rPr>
                <w:rFonts w:hint="eastAsia" w:ascii="仿宋_GB2312" w:eastAsia="仿宋_GB2312"/>
                <w:sz w:val="24"/>
                <w:szCs w:val="24"/>
              </w:rPr>
            </w:pPr>
            <w:r>
              <w:rPr>
                <w:rFonts w:hint="eastAsia" w:ascii="仿宋_GB2312" w:eastAsia="仿宋_GB2312"/>
                <w:sz w:val="24"/>
                <w:szCs w:val="24"/>
              </w:rPr>
              <w:t>（可附页）</w:t>
            </w:r>
          </w:p>
          <w:p>
            <w:pPr>
              <w:spacing w:line="240" w:lineRule="exact"/>
              <w:ind w:left="113" w:right="113"/>
              <w:jc w:val="center"/>
              <w:rPr>
                <w:rFonts w:hint="eastAsia" w:ascii="仿宋_GB2312" w:eastAsia="仿宋_GB2312"/>
                <w:sz w:val="24"/>
                <w:szCs w:val="24"/>
              </w:rPr>
            </w:pPr>
            <w:r>
              <w:rPr>
                <w:rFonts w:hint="eastAsia" w:ascii="仿宋_GB2312" w:eastAsia="仿宋_GB2312"/>
                <w:sz w:val="24"/>
                <w:szCs w:val="24"/>
              </w:rPr>
              <w:t>申请材料</w:t>
            </w:r>
          </w:p>
        </w:tc>
        <w:tc>
          <w:tcPr>
            <w:tcW w:w="893" w:type="dxa"/>
            <w:tcBorders>
              <w:top w:val="single" w:color="auto" w:sz="4" w:space="0"/>
              <w:left w:val="single" w:color="auto" w:sz="4" w:space="0"/>
              <w:bottom w:val="single" w:color="auto" w:sz="4" w:space="0"/>
              <w:right w:val="single" w:color="auto" w:sz="4" w:space="0"/>
            </w:tcBorders>
            <w:noWrap w:val="0"/>
            <w:tcMar>
              <w:left w:w="108" w:type="dxa"/>
              <w:right w:w="108" w:type="dxa"/>
            </w:tcMar>
            <w:vAlign w:val="center"/>
          </w:tcPr>
          <w:p>
            <w:pPr>
              <w:spacing w:line="400" w:lineRule="exact"/>
              <w:jc w:val="center"/>
              <w:rPr>
                <w:rFonts w:hint="eastAsia" w:ascii="仿宋_GB2312" w:eastAsia="仿宋_GB2312"/>
                <w:sz w:val="24"/>
                <w:szCs w:val="24"/>
              </w:rPr>
            </w:pPr>
            <w:r>
              <w:rPr>
                <w:rFonts w:hint="eastAsia" w:ascii="仿宋_GB2312" w:eastAsia="仿宋_GB2312"/>
                <w:sz w:val="24"/>
                <w:szCs w:val="24"/>
              </w:rPr>
              <w:t>序 号</w:t>
            </w:r>
          </w:p>
        </w:tc>
        <w:tc>
          <w:tcPr>
            <w:tcW w:w="2692" w:type="dxa"/>
            <w:gridSpan w:val="4"/>
            <w:tcBorders>
              <w:top w:val="single" w:color="auto" w:sz="4" w:space="0"/>
              <w:left w:val="single" w:color="auto" w:sz="4" w:space="0"/>
              <w:bottom w:val="single" w:color="auto" w:sz="4" w:space="0"/>
              <w:right w:val="single" w:color="auto" w:sz="4" w:space="0"/>
            </w:tcBorders>
            <w:noWrap w:val="0"/>
            <w:tcMar>
              <w:left w:w="108" w:type="dxa"/>
              <w:right w:w="108" w:type="dxa"/>
            </w:tcMar>
            <w:vAlign w:val="center"/>
          </w:tcPr>
          <w:p>
            <w:pPr>
              <w:spacing w:line="400" w:lineRule="exact"/>
              <w:jc w:val="center"/>
              <w:rPr>
                <w:rFonts w:hint="eastAsia" w:ascii="仿宋_GB2312" w:eastAsia="仿宋_GB2312"/>
                <w:sz w:val="24"/>
                <w:szCs w:val="24"/>
              </w:rPr>
            </w:pPr>
            <w:r>
              <w:rPr>
                <w:rFonts w:hint="eastAsia" w:ascii="仿宋_GB2312" w:eastAsia="仿宋_GB2312"/>
                <w:sz w:val="24"/>
                <w:szCs w:val="24"/>
              </w:rPr>
              <w:t>名  称</w:t>
            </w:r>
          </w:p>
        </w:tc>
        <w:tc>
          <w:tcPr>
            <w:tcW w:w="720" w:type="dxa"/>
            <w:gridSpan w:val="2"/>
            <w:tcBorders>
              <w:top w:val="single" w:color="auto" w:sz="4" w:space="0"/>
              <w:left w:val="single" w:color="auto" w:sz="4" w:space="0"/>
              <w:bottom w:val="single" w:color="auto" w:sz="4" w:space="0"/>
              <w:right w:val="single" w:color="auto" w:sz="4" w:space="0"/>
            </w:tcBorders>
            <w:noWrap w:val="0"/>
            <w:tcMar>
              <w:left w:w="108" w:type="dxa"/>
              <w:right w:w="108" w:type="dxa"/>
            </w:tcMar>
            <w:vAlign w:val="center"/>
          </w:tcPr>
          <w:p>
            <w:pPr>
              <w:spacing w:line="400" w:lineRule="exact"/>
              <w:jc w:val="center"/>
              <w:rPr>
                <w:rFonts w:hint="eastAsia" w:ascii="仿宋_GB2312" w:eastAsia="仿宋_GB2312"/>
                <w:sz w:val="24"/>
                <w:szCs w:val="24"/>
              </w:rPr>
            </w:pPr>
            <w:r>
              <w:rPr>
                <w:rFonts w:hint="eastAsia" w:ascii="仿宋_GB2312" w:eastAsia="仿宋_GB2312"/>
                <w:sz w:val="24"/>
                <w:szCs w:val="24"/>
              </w:rPr>
              <w:t>份数</w:t>
            </w:r>
          </w:p>
        </w:tc>
        <w:tc>
          <w:tcPr>
            <w:tcW w:w="1258" w:type="dxa"/>
            <w:gridSpan w:val="2"/>
            <w:tcBorders>
              <w:top w:val="single" w:color="auto" w:sz="4" w:space="0"/>
              <w:left w:val="single" w:color="auto" w:sz="4" w:space="0"/>
              <w:bottom w:val="single" w:color="auto" w:sz="4" w:space="0"/>
              <w:right w:val="single" w:color="auto" w:sz="4" w:space="0"/>
            </w:tcBorders>
            <w:noWrap w:val="0"/>
            <w:tcMar>
              <w:left w:w="108" w:type="dxa"/>
              <w:right w:w="108" w:type="dxa"/>
            </w:tcMar>
            <w:vAlign w:val="center"/>
          </w:tcPr>
          <w:p>
            <w:pPr>
              <w:spacing w:line="400" w:lineRule="exact"/>
              <w:jc w:val="center"/>
              <w:rPr>
                <w:rFonts w:hint="eastAsia" w:ascii="仿宋_GB2312" w:eastAsia="仿宋_GB2312"/>
                <w:sz w:val="24"/>
                <w:szCs w:val="24"/>
              </w:rPr>
            </w:pPr>
            <w:r>
              <w:rPr>
                <w:rFonts w:hint="eastAsia" w:ascii="仿宋_GB2312" w:eastAsia="仿宋_GB2312"/>
                <w:sz w:val="24"/>
                <w:szCs w:val="24"/>
              </w:rPr>
              <w:t>原/复印件</w:t>
            </w:r>
          </w:p>
        </w:tc>
        <w:tc>
          <w:tcPr>
            <w:tcW w:w="3712" w:type="dxa"/>
            <w:gridSpan w:val="2"/>
            <w:tcBorders>
              <w:top w:val="single" w:color="auto" w:sz="4" w:space="0"/>
              <w:left w:val="single" w:color="auto" w:sz="4" w:space="0"/>
              <w:bottom w:val="single" w:color="auto" w:sz="4" w:space="0"/>
              <w:right w:val="single" w:color="auto" w:sz="4" w:space="0"/>
            </w:tcBorders>
            <w:noWrap w:val="0"/>
            <w:tcMar>
              <w:left w:w="108" w:type="dxa"/>
              <w:right w:w="108" w:type="dxa"/>
            </w:tcMar>
            <w:vAlign w:val="center"/>
          </w:tcPr>
          <w:p>
            <w:pPr>
              <w:spacing w:line="400" w:lineRule="exact"/>
              <w:jc w:val="center"/>
              <w:rPr>
                <w:rFonts w:hint="eastAsia" w:ascii="仿宋_GB2312" w:eastAsia="仿宋_GB2312"/>
                <w:sz w:val="24"/>
                <w:szCs w:val="24"/>
              </w:rPr>
            </w:pPr>
            <w:r>
              <w:rPr>
                <w:rFonts w:hint="eastAsia" w:ascii="仿宋_GB2312" w:eastAsia="仿宋_GB2312"/>
                <w:sz w:val="24"/>
                <w:szCs w:val="24"/>
              </w:rPr>
              <w:t>备 注</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0" w:type="dxa"/>
            <w:bottom w:w="0" w:type="dxa"/>
            <w:right w:w="0" w:type="dxa"/>
          </w:tblCellMar>
        </w:tblPrEx>
        <w:trPr>
          <w:wBefore w:w="0" w:type="dxa"/>
          <w:wAfter w:w="0" w:type="dxa"/>
          <w:cantSplit/>
          <w:trHeight w:val="498" w:hRule="atLeast"/>
          <w:jc w:val="center"/>
        </w:trPr>
        <w:tc>
          <w:tcPr>
            <w:tcW w:w="716" w:type="dxa"/>
            <w:gridSpan w:val="2"/>
            <w:vMerge w:val="continue"/>
            <w:tcBorders>
              <w:top w:val="single" w:color="auto" w:sz="4" w:space="0"/>
              <w:left w:val="single" w:color="auto" w:sz="4" w:space="0"/>
              <w:bottom w:val="single" w:color="auto" w:sz="4" w:space="0"/>
              <w:right w:val="single" w:color="auto" w:sz="4" w:space="0"/>
            </w:tcBorders>
            <w:noWrap w:val="0"/>
            <w:textDirection w:val="tbRlV"/>
            <w:vAlign w:val="center"/>
          </w:tcPr>
          <w:p/>
        </w:tc>
        <w:tc>
          <w:tcPr>
            <w:tcW w:w="893" w:type="dxa"/>
            <w:tcBorders>
              <w:top w:val="single" w:color="auto" w:sz="4" w:space="0"/>
              <w:left w:val="single" w:color="auto" w:sz="4" w:space="0"/>
              <w:bottom w:val="single" w:color="auto" w:sz="4" w:space="0"/>
              <w:right w:val="single" w:color="auto" w:sz="4" w:space="0"/>
            </w:tcBorders>
            <w:noWrap w:val="0"/>
            <w:tcMar>
              <w:left w:w="108" w:type="dxa"/>
              <w:right w:w="108" w:type="dxa"/>
            </w:tcMar>
            <w:vAlign w:val="center"/>
          </w:tcPr>
          <w:p>
            <w:pPr>
              <w:spacing w:line="400" w:lineRule="exact"/>
              <w:jc w:val="center"/>
              <w:rPr>
                <w:rFonts w:hint="eastAsia" w:ascii="仿宋_GB2312" w:eastAsia="仿宋_GB2312"/>
                <w:sz w:val="24"/>
                <w:szCs w:val="24"/>
              </w:rPr>
            </w:pPr>
            <w:r>
              <w:rPr>
                <w:rFonts w:hint="eastAsia" w:ascii="仿宋_GB2312" w:eastAsia="仿宋_GB2312"/>
                <w:sz w:val="24"/>
                <w:szCs w:val="24"/>
              </w:rPr>
              <w:t>1</w:t>
            </w:r>
          </w:p>
        </w:tc>
        <w:tc>
          <w:tcPr>
            <w:tcW w:w="2692" w:type="dxa"/>
            <w:gridSpan w:val="4"/>
            <w:tcBorders>
              <w:top w:val="single" w:color="auto" w:sz="4" w:space="0"/>
              <w:left w:val="single" w:color="auto" w:sz="4" w:space="0"/>
              <w:bottom w:val="single" w:color="auto" w:sz="4" w:space="0"/>
              <w:right w:val="single" w:color="auto" w:sz="4" w:space="0"/>
            </w:tcBorders>
            <w:noWrap w:val="0"/>
            <w:tcMar>
              <w:left w:w="108" w:type="dxa"/>
              <w:right w:w="108" w:type="dxa"/>
            </w:tcMar>
            <w:vAlign w:val="center"/>
          </w:tcPr>
          <w:p>
            <w:pPr>
              <w:spacing w:line="400" w:lineRule="exact"/>
              <w:jc w:val="center"/>
              <w:rPr>
                <w:rFonts w:hint="eastAsia" w:ascii="仿宋_GB2312" w:eastAsia="仿宋_GB2312"/>
                <w:sz w:val="24"/>
                <w:szCs w:val="24"/>
              </w:rPr>
            </w:pPr>
            <w:r>
              <w:rPr>
                <w:rFonts w:hint="eastAsia" w:ascii="Verdana" w:hAnsi="Verdana"/>
                <w:color w:val="333333"/>
              </w:rPr>
              <w:t>申请表</w:t>
            </w:r>
          </w:p>
        </w:tc>
        <w:tc>
          <w:tcPr>
            <w:tcW w:w="720" w:type="dxa"/>
            <w:gridSpan w:val="2"/>
            <w:tcBorders>
              <w:top w:val="single" w:color="auto" w:sz="4" w:space="0"/>
              <w:left w:val="single" w:color="auto" w:sz="4" w:space="0"/>
              <w:bottom w:val="single" w:color="auto" w:sz="4" w:space="0"/>
              <w:right w:val="single" w:color="auto" w:sz="4" w:space="0"/>
            </w:tcBorders>
            <w:noWrap w:val="0"/>
            <w:tcMar>
              <w:left w:w="108" w:type="dxa"/>
              <w:right w:w="108" w:type="dxa"/>
            </w:tcMar>
            <w:vAlign w:val="center"/>
          </w:tcPr>
          <w:p>
            <w:pPr>
              <w:spacing w:line="400" w:lineRule="exact"/>
              <w:jc w:val="center"/>
              <w:rPr>
                <w:rFonts w:hint="eastAsia" w:ascii="仿宋_GB2312" w:eastAsia="仿宋_GB2312"/>
                <w:sz w:val="24"/>
                <w:szCs w:val="24"/>
              </w:rPr>
            </w:pPr>
            <w:r>
              <w:rPr>
                <w:rFonts w:hint="eastAsia" w:ascii="仿宋_GB2312" w:eastAsia="仿宋_GB2312"/>
                <w:sz w:val="24"/>
                <w:szCs w:val="24"/>
              </w:rPr>
              <w:t>1</w:t>
            </w:r>
          </w:p>
        </w:tc>
        <w:tc>
          <w:tcPr>
            <w:tcW w:w="1258" w:type="dxa"/>
            <w:gridSpan w:val="2"/>
            <w:tcBorders>
              <w:top w:val="single" w:color="auto" w:sz="4" w:space="0"/>
              <w:left w:val="single" w:color="auto" w:sz="4" w:space="0"/>
              <w:bottom w:val="single" w:color="auto" w:sz="4" w:space="0"/>
              <w:right w:val="single" w:color="auto" w:sz="4" w:space="0"/>
            </w:tcBorders>
            <w:noWrap w:val="0"/>
            <w:tcMar>
              <w:left w:w="108" w:type="dxa"/>
              <w:right w:w="108" w:type="dxa"/>
            </w:tcMar>
            <w:vAlign w:val="center"/>
          </w:tcPr>
          <w:p>
            <w:pPr>
              <w:spacing w:line="400" w:lineRule="exact"/>
              <w:jc w:val="center"/>
              <w:rPr>
                <w:rFonts w:hint="eastAsia" w:ascii="仿宋_GB2312" w:eastAsia="仿宋_GB2312"/>
                <w:sz w:val="24"/>
                <w:szCs w:val="24"/>
              </w:rPr>
            </w:pPr>
            <w:r>
              <w:rPr>
                <w:rFonts w:hint="eastAsia" w:ascii="仿宋_GB2312" w:eastAsia="仿宋_GB2312"/>
                <w:sz w:val="24"/>
                <w:szCs w:val="24"/>
              </w:rPr>
              <w:t>原件</w:t>
            </w:r>
          </w:p>
        </w:tc>
        <w:tc>
          <w:tcPr>
            <w:tcW w:w="3712" w:type="dxa"/>
            <w:gridSpan w:val="2"/>
            <w:tcBorders>
              <w:top w:val="single" w:color="auto" w:sz="4" w:space="0"/>
              <w:left w:val="single" w:color="auto" w:sz="4" w:space="0"/>
              <w:bottom w:val="single" w:color="auto" w:sz="4" w:space="0"/>
              <w:right w:val="single" w:color="auto" w:sz="4" w:space="0"/>
            </w:tcBorders>
            <w:noWrap w:val="0"/>
            <w:tcMar>
              <w:left w:w="108" w:type="dxa"/>
              <w:right w:w="108" w:type="dxa"/>
            </w:tcMar>
            <w:vAlign w:val="center"/>
          </w:tcPr>
          <w:p>
            <w:pPr>
              <w:spacing w:line="400" w:lineRule="exact"/>
              <w:jc w:val="center"/>
              <w:rPr>
                <w:rFonts w:hint="eastAsia" w:ascii="仿宋_GB2312" w:eastAsia="仿宋_GB2312"/>
                <w:sz w:val="24"/>
                <w:szCs w:val="24"/>
              </w:rPr>
            </w:pPr>
            <w:r>
              <w:rPr>
                <w:rFonts w:hint="eastAsia" w:ascii="仿宋_GB2312" w:eastAsia="仿宋_GB2312"/>
                <w:sz w:val="24"/>
                <w:szCs w:val="24"/>
              </w:rPr>
              <w:t>完整填写，签名、盖公章、</w:t>
            </w:r>
          </w:p>
          <w:p>
            <w:pPr>
              <w:spacing w:line="400" w:lineRule="exact"/>
              <w:jc w:val="center"/>
              <w:rPr>
                <w:rFonts w:hint="eastAsia" w:ascii="仿宋_GB2312" w:eastAsia="仿宋_GB2312"/>
                <w:sz w:val="24"/>
                <w:szCs w:val="24"/>
              </w:rPr>
            </w:pPr>
            <w:r>
              <w:rPr>
                <w:rFonts w:hint="eastAsia" w:ascii="仿宋_GB2312" w:eastAsia="仿宋_GB2312"/>
                <w:sz w:val="24"/>
                <w:szCs w:val="24"/>
              </w:rPr>
              <w:t>写明日期</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0" w:type="dxa"/>
            <w:bottom w:w="0" w:type="dxa"/>
            <w:right w:w="0" w:type="dxa"/>
          </w:tblCellMar>
        </w:tblPrEx>
        <w:trPr>
          <w:wBefore w:w="0" w:type="dxa"/>
          <w:wAfter w:w="0" w:type="dxa"/>
          <w:cantSplit/>
          <w:trHeight w:val="1195" w:hRule="atLeast"/>
          <w:jc w:val="center"/>
        </w:trPr>
        <w:tc>
          <w:tcPr>
            <w:tcW w:w="716" w:type="dxa"/>
            <w:gridSpan w:val="2"/>
            <w:vMerge w:val="continue"/>
            <w:tcBorders>
              <w:top w:val="single" w:color="auto" w:sz="4" w:space="0"/>
              <w:left w:val="single" w:color="auto" w:sz="4" w:space="0"/>
              <w:bottom w:val="single" w:color="auto" w:sz="4" w:space="0"/>
              <w:right w:val="single" w:color="auto" w:sz="4" w:space="0"/>
            </w:tcBorders>
            <w:noWrap w:val="0"/>
            <w:textDirection w:val="tbRlV"/>
            <w:vAlign w:val="center"/>
          </w:tcPr>
          <w:p/>
        </w:tc>
        <w:tc>
          <w:tcPr>
            <w:tcW w:w="893" w:type="dxa"/>
            <w:tcBorders>
              <w:top w:val="single" w:color="auto" w:sz="4" w:space="0"/>
              <w:left w:val="single" w:color="auto" w:sz="4" w:space="0"/>
              <w:right w:val="single" w:color="auto" w:sz="4" w:space="0"/>
            </w:tcBorders>
            <w:noWrap w:val="0"/>
            <w:tcMar>
              <w:left w:w="108" w:type="dxa"/>
              <w:right w:w="108" w:type="dxa"/>
            </w:tcMar>
            <w:vAlign w:val="center"/>
          </w:tcPr>
          <w:p>
            <w:pPr>
              <w:spacing w:line="400" w:lineRule="exact"/>
              <w:jc w:val="center"/>
              <w:rPr>
                <w:rFonts w:hint="eastAsia" w:ascii="仿宋_GB2312" w:eastAsia="仿宋_GB2312"/>
                <w:sz w:val="24"/>
                <w:szCs w:val="24"/>
              </w:rPr>
            </w:pPr>
            <w:r>
              <w:rPr>
                <w:rFonts w:hint="eastAsia" w:ascii="仿宋_GB2312" w:eastAsia="仿宋_GB2312"/>
                <w:sz w:val="24"/>
                <w:szCs w:val="24"/>
              </w:rPr>
              <w:t>2</w:t>
            </w:r>
          </w:p>
        </w:tc>
        <w:tc>
          <w:tcPr>
            <w:tcW w:w="2692" w:type="dxa"/>
            <w:gridSpan w:val="4"/>
            <w:tcBorders>
              <w:top w:val="single" w:color="auto" w:sz="4" w:space="0"/>
              <w:left w:val="single" w:color="auto" w:sz="4" w:space="0"/>
              <w:right w:val="single" w:color="auto" w:sz="4" w:space="0"/>
            </w:tcBorders>
            <w:noWrap w:val="0"/>
            <w:tcMar>
              <w:left w:w="108" w:type="dxa"/>
              <w:right w:w="108" w:type="dxa"/>
            </w:tcMar>
            <w:vAlign w:val="center"/>
          </w:tcPr>
          <w:p>
            <w:pPr>
              <w:spacing w:line="400" w:lineRule="exact"/>
              <w:jc w:val="center"/>
              <w:rPr>
                <w:rFonts w:hint="eastAsia" w:ascii="仿宋_GB2312" w:eastAsia="仿宋_GB2312"/>
                <w:sz w:val="24"/>
                <w:szCs w:val="24"/>
              </w:rPr>
            </w:pPr>
            <w:r>
              <w:rPr>
                <w:rFonts w:ascii="Verdana" w:hAnsi="Verdana"/>
                <w:color w:val="333333"/>
              </w:rPr>
              <w:t>与政府主管部门签署的特许经营协议或委托运营服务协议</w:t>
            </w:r>
          </w:p>
        </w:tc>
        <w:tc>
          <w:tcPr>
            <w:tcW w:w="720" w:type="dxa"/>
            <w:gridSpan w:val="2"/>
            <w:tcBorders>
              <w:top w:val="single" w:color="auto" w:sz="4" w:space="0"/>
              <w:left w:val="single" w:color="auto" w:sz="4" w:space="0"/>
              <w:right w:val="single" w:color="auto" w:sz="4" w:space="0"/>
            </w:tcBorders>
            <w:noWrap w:val="0"/>
            <w:tcMar>
              <w:left w:w="108" w:type="dxa"/>
              <w:right w:w="108" w:type="dxa"/>
            </w:tcMar>
            <w:vAlign w:val="center"/>
          </w:tcPr>
          <w:p>
            <w:pPr>
              <w:spacing w:line="400" w:lineRule="exact"/>
              <w:jc w:val="center"/>
              <w:rPr>
                <w:rFonts w:hint="eastAsia" w:ascii="仿宋_GB2312" w:eastAsia="仿宋_GB2312"/>
                <w:sz w:val="24"/>
                <w:szCs w:val="24"/>
              </w:rPr>
            </w:pPr>
            <w:r>
              <w:rPr>
                <w:rFonts w:hint="eastAsia" w:ascii="仿宋_GB2312" w:eastAsia="仿宋_GB2312"/>
                <w:sz w:val="24"/>
                <w:szCs w:val="24"/>
              </w:rPr>
              <w:t>1</w:t>
            </w:r>
          </w:p>
        </w:tc>
        <w:tc>
          <w:tcPr>
            <w:tcW w:w="1258" w:type="dxa"/>
            <w:gridSpan w:val="2"/>
            <w:tcBorders>
              <w:top w:val="single" w:color="auto" w:sz="4" w:space="0"/>
              <w:left w:val="single" w:color="auto" w:sz="4" w:space="0"/>
              <w:right w:val="single" w:color="auto" w:sz="4" w:space="0"/>
            </w:tcBorders>
            <w:noWrap w:val="0"/>
            <w:tcMar>
              <w:left w:w="108" w:type="dxa"/>
              <w:right w:w="108" w:type="dxa"/>
            </w:tcMar>
            <w:vAlign w:val="center"/>
          </w:tcPr>
          <w:p>
            <w:pPr>
              <w:spacing w:line="400" w:lineRule="exact"/>
              <w:jc w:val="center"/>
              <w:rPr>
                <w:rFonts w:hint="eastAsia" w:ascii="仿宋_GB2312" w:eastAsia="仿宋_GB2312"/>
                <w:sz w:val="24"/>
                <w:szCs w:val="24"/>
              </w:rPr>
            </w:pPr>
            <w:r>
              <w:rPr>
                <w:rFonts w:hint="eastAsia" w:ascii="仿宋_GB2312" w:eastAsia="仿宋_GB2312"/>
                <w:sz w:val="24"/>
                <w:szCs w:val="24"/>
              </w:rPr>
              <w:t>原件</w:t>
            </w:r>
          </w:p>
        </w:tc>
        <w:tc>
          <w:tcPr>
            <w:tcW w:w="3712" w:type="dxa"/>
            <w:gridSpan w:val="2"/>
            <w:tcBorders>
              <w:top w:val="single" w:color="auto" w:sz="4" w:space="0"/>
              <w:left w:val="single" w:color="auto" w:sz="4" w:space="0"/>
              <w:right w:val="single" w:color="auto" w:sz="4" w:space="0"/>
            </w:tcBorders>
            <w:noWrap w:val="0"/>
            <w:tcMar>
              <w:left w:w="108" w:type="dxa"/>
              <w:right w:w="108" w:type="dxa"/>
            </w:tcMar>
            <w:vAlign w:val="center"/>
          </w:tcPr>
          <w:p>
            <w:pPr>
              <w:spacing w:line="400" w:lineRule="exact"/>
              <w:jc w:val="center"/>
              <w:rPr>
                <w:rFonts w:hint="eastAsia" w:ascii="仿宋_GB2312" w:eastAsia="仿宋_GB2312"/>
                <w:sz w:val="24"/>
                <w:szCs w:val="24"/>
              </w:rPr>
            </w:pPr>
            <w:r>
              <w:rPr>
                <w:rFonts w:hint="eastAsia" w:ascii="仿宋_GB2312" w:eastAsia="仿宋_GB2312"/>
                <w:sz w:val="24"/>
                <w:szCs w:val="24"/>
              </w:rPr>
              <w:t>盖公章、写明日期</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0" w:type="dxa"/>
            <w:bottom w:w="0" w:type="dxa"/>
            <w:right w:w="0" w:type="dxa"/>
          </w:tblCellMar>
        </w:tblPrEx>
        <w:trPr>
          <w:wBefore w:w="0" w:type="dxa"/>
          <w:wAfter w:w="0" w:type="dxa"/>
          <w:cantSplit/>
          <w:trHeight w:val="1694" w:hRule="atLeast"/>
          <w:jc w:val="center"/>
        </w:trPr>
        <w:tc>
          <w:tcPr>
            <w:tcW w:w="716" w:type="dxa"/>
            <w:gridSpan w:val="2"/>
            <w:tcBorders>
              <w:top w:val="single" w:color="auto" w:sz="4" w:space="0"/>
              <w:left w:val="single" w:color="auto" w:sz="4" w:space="0"/>
              <w:bottom w:val="single" w:color="auto" w:sz="4" w:space="0"/>
              <w:right w:val="single" w:color="auto" w:sz="4" w:space="0"/>
            </w:tcBorders>
            <w:noWrap w:val="0"/>
            <w:tcMar>
              <w:left w:w="108" w:type="dxa"/>
              <w:right w:w="108" w:type="dxa"/>
            </w:tcMar>
            <w:textDirection w:val="tbRlV"/>
            <w:vAlign w:val="center"/>
          </w:tcPr>
          <w:p>
            <w:pPr>
              <w:spacing w:line="400" w:lineRule="exact"/>
              <w:ind w:left="113" w:right="113"/>
              <w:jc w:val="center"/>
              <w:rPr>
                <w:rFonts w:hint="eastAsia" w:ascii="仿宋_GB2312" w:eastAsia="仿宋_GB2312"/>
                <w:sz w:val="24"/>
                <w:szCs w:val="24"/>
              </w:rPr>
            </w:pPr>
            <w:r>
              <w:rPr>
                <w:rFonts w:hint="eastAsia" w:ascii="仿宋_GB2312" w:eastAsia="仿宋_GB2312"/>
                <w:sz w:val="24"/>
                <w:szCs w:val="24"/>
              </w:rPr>
              <w:t>申请理由</w:t>
            </w:r>
          </w:p>
        </w:tc>
        <w:tc>
          <w:tcPr>
            <w:tcW w:w="9275" w:type="dxa"/>
            <w:gridSpan w:val="11"/>
            <w:tcBorders>
              <w:top w:val="single" w:color="auto" w:sz="4" w:space="0"/>
              <w:left w:val="single" w:color="auto" w:sz="4" w:space="0"/>
              <w:bottom w:val="single" w:color="auto" w:sz="4" w:space="0"/>
              <w:right w:val="single" w:color="auto" w:sz="4" w:space="0"/>
            </w:tcBorders>
            <w:noWrap w:val="0"/>
            <w:tcMar>
              <w:left w:w="108" w:type="dxa"/>
              <w:right w:w="108" w:type="dxa"/>
            </w:tcMar>
            <w:vAlign w:val="top"/>
          </w:tcPr>
          <w:p>
            <w:pPr>
              <w:spacing w:line="400" w:lineRule="exact"/>
              <w:jc w:val="center"/>
              <w:rPr>
                <w:rFonts w:hint="eastAsia" w:ascii="仿宋_GB2312" w:eastAsia="仿宋_GB2312"/>
                <w:sz w:val="24"/>
                <w:szCs w:val="24"/>
              </w:rPr>
            </w:pPr>
          </w:p>
          <w:p>
            <w:pPr>
              <w:spacing w:line="400" w:lineRule="exact"/>
              <w:rPr>
                <w:rFonts w:hint="eastAsia" w:ascii="仿宋_GB2312" w:eastAsia="仿宋_GB2312"/>
                <w:sz w:val="24"/>
                <w:szCs w:val="24"/>
                <w:u w:val="single"/>
              </w:rPr>
            </w:pP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0" w:type="dxa"/>
            <w:bottom w:w="0" w:type="dxa"/>
            <w:right w:w="0" w:type="dxa"/>
          </w:tblCellMar>
        </w:tblPrEx>
        <w:trPr>
          <w:wBefore w:w="0" w:type="dxa"/>
          <w:wAfter w:w="0" w:type="dxa"/>
          <w:cantSplit/>
          <w:trHeight w:val="639" w:hRule="atLeast"/>
          <w:jc w:val="center"/>
        </w:trPr>
        <w:tc>
          <w:tcPr>
            <w:tcW w:w="716" w:type="dxa"/>
            <w:gridSpan w:val="2"/>
            <w:vMerge w:val="restart"/>
            <w:tcBorders>
              <w:top w:val="single" w:color="auto" w:sz="4" w:space="0"/>
              <w:left w:val="single" w:color="auto" w:sz="4" w:space="0"/>
              <w:bottom w:val="single" w:color="auto" w:sz="4" w:space="0"/>
              <w:right w:val="single" w:color="auto" w:sz="4" w:space="0"/>
            </w:tcBorders>
            <w:noWrap w:val="0"/>
            <w:tcMar>
              <w:left w:w="108" w:type="dxa"/>
              <w:right w:w="108" w:type="dxa"/>
            </w:tcMar>
            <w:textDirection w:val="tbRlV"/>
            <w:vAlign w:val="center"/>
          </w:tcPr>
          <w:p>
            <w:pPr>
              <w:spacing w:line="400" w:lineRule="exact"/>
              <w:ind w:left="113" w:right="113"/>
              <w:jc w:val="center"/>
              <w:rPr>
                <w:rFonts w:hint="eastAsia" w:ascii="仿宋_GB2312" w:eastAsia="仿宋_GB2312"/>
                <w:sz w:val="24"/>
                <w:szCs w:val="24"/>
              </w:rPr>
            </w:pPr>
            <w:r>
              <w:rPr>
                <w:rFonts w:hint="eastAsia" w:ascii="仿宋_GB2312" w:eastAsia="仿宋_GB2312"/>
                <w:sz w:val="24"/>
                <w:szCs w:val="24"/>
              </w:rPr>
              <w:t>公开类别</w:t>
            </w:r>
          </w:p>
        </w:tc>
        <w:tc>
          <w:tcPr>
            <w:tcW w:w="9275" w:type="dxa"/>
            <w:gridSpan w:val="11"/>
            <w:tcBorders>
              <w:top w:val="single" w:color="auto" w:sz="4" w:space="0"/>
              <w:left w:val="single" w:color="auto" w:sz="4" w:space="0"/>
              <w:bottom w:val="single" w:color="auto" w:sz="4" w:space="0"/>
              <w:right w:val="single" w:color="auto" w:sz="4" w:space="0"/>
            </w:tcBorders>
            <w:noWrap w:val="0"/>
            <w:tcMar>
              <w:left w:w="108" w:type="dxa"/>
              <w:right w:w="108" w:type="dxa"/>
            </w:tcMar>
            <w:vAlign w:val="center"/>
          </w:tcPr>
          <w:p>
            <w:pPr>
              <w:spacing w:line="400" w:lineRule="exact"/>
              <w:rPr>
                <w:rFonts w:hint="eastAsia" w:ascii="仿宋_GB2312" w:eastAsia="仿宋_GB2312"/>
                <w:sz w:val="24"/>
                <w:szCs w:val="24"/>
              </w:rPr>
            </w:pPr>
            <w:r>
              <w:rPr>
                <w:rFonts w:hint="eastAsia" w:ascii="仿宋_GB2312" w:eastAsia="仿宋_GB2312"/>
                <w:sz w:val="24"/>
                <w:szCs w:val="24"/>
              </w:rPr>
              <w:t xml:space="preserve">□ 公开   </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0" w:type="dxa"/>
            <w:bottom w:w="0" w:type="dxa"/>
            <w:right w:w="0" w:type="dxa"/>
          </w:tblCellMar>
        </w:tblPrEx>
        <w:trPr>
          <w:wBefore w:w="0" w:type="dxa"/>
          <w:wAfter w:w="0" w:type="dxa"/>
          <w:cantSplit/>
          <w:trHeight w:val="1851" w:hRule="atLeast"/>
          <w:jc w:val="center"/>
        </w:trPr>
        <w:tc>
          <w:tcPr>
            <w:tcW w:w="716" w:type="dxa"/>
            <w:gridSpan w:val="2"/>
            <w:vMerge w:val="continue"/>
            <w:tcBorders>
              <w:top w:val="single" w:color="auto" w:sz="4" w:space="0"/>
              <w:left w:val="single" w:color="auto" w:sz="4" w:space="0"/>
              <w:bottom w:val="single" w:color="auto" w:sz="4" w:space="0"/>
              <w:right w:val="single" w:color="auto" w:sz="4" w:space="0"/>
            </w:tcBorders>
            <w:noWrap w:val="0"/>
            <w:textDirection w:val="tbRlV"/>
            <w:vAlign w:val="center"/>
          </w:tcPr>
          <w:p/>
        </w:tc>
        <w:tc>
          <w:tcPr>
            <w:tcW w:w="1429" w:type="dxa"/>
            <w:gridSpan w:val="2"/>
            <w:tcBorders>
              <w:top w:val="single" w:color="auto" w:sz="4" w:space="0"/>
              <w:left w:val="single" w:color="auto" w:sz="4" w:space="0"/>
              <w:bottom w:val="single" w:color="auto" w:sz="4" w:space="0"/>
              <w:right w:val="single" w:color="auto" w:sz="4" w:space="0"/>
            </w:tcBorders>
            <w:noWrap w:val="0"/>
            <w:tcMar>
              <w:left w:w="108" w:type="dxa"/>
              <w:right w:w="108" w:type="dxa"/>
            </w:tcMar>
            <w:vAlign w:val="center"/>
          </w:tcPr>
          <w:p>
            <w:pPr>
              <w:snapToGrid w:val="0"/>
              <w:spacing w:line="288" w:lineRule="auto"/>
              <w:rPr>
                <w:rFonts w:hint="eastAsia" w:ascii="仿宋_GB2312" w:eastAsia="仿宋_GB2312"/>
                <w:b/>
                <w:sz w:val="24"/>
                <w:szCs w:val="24"/>
              </w:rPr>
            </w:pPr>
            <w:r>
              <w:rPr>
                <w:rFonts w:hint="eastAsia" w:ascii="仿宋_GB2312" w:eastAsia="仿宋_GB2312"/>
                <w:sz w:val="24"/>
                <w:szCs w:val="24"/>
              </w:rPr>
              <w:t>□ 不公开</w:t>
            </w:r>
          </w:p>
        </w:tc>
        <w:tc>
          <w:tcPr>
            <w:tcW w:w="7846" w:type="dxa"/>
            <w:gridSpan w:val="9"/>
            <w:tcBorders>
              <w:top w:val="single" w:color="auto" w:sz="4" w:space="0"/>
              <w:left w:val="single" w:color="auto" w:sz="4" w:space="0"/>
              <w:bottom w:val="single" w:color="auto" w:sz="4" w:space="0"/>
              <w:right w:val="single" w:color="auto" w:sz="4" w:space="0"/>
            </w:tcBorders>
            <w:noWrap w:val="0"/>
            <w:tcMar>
              <w:left w:w="108" w:type="dxa"/>
              <w:right w:w="108" w:type="dxa"/>
            </w:tcMar>
            <w:vAlign w:val="center"/>
          </w:tcPr>
          <w:p>
            <w:pPr>
              <w:snapToGrid w:val="0"/>
              <w:spacing w:line="288" w:lineRule="auto"/>
              <w:ind w:firstLine="120" w:firstLineChars="50"/>
              <w:rPr>
                <w:rFonts w:hint="eastAsia" w:ascii="仿宋_GB2312" w:eastAsia="仿宋_GB2312"/>
                <w:sz w:val="24"/>
                <w:szCs w:val="24"/>
              </w:rPr>
            </w:pPr>
            <w:r>
              <w:rPr>
                <w:rFonts w:hint="eastAsia" w:ascii="仿宋_GB2312" w:eastAsia="仿宋_GB2312"/>
                <w:sz w:val="24"/>
                <w:szCs w:val="24"/>
              </w:rPr>
              <w:t>属于国家秘密 □</w:t>
            </w:r>
          </w:p>
          <w:p>
            <w:pPr>
              <w:snapToGrid w:val="0"/>
              <w:spacing w:line="288" w:lineRule="auto"/>
              <w:ind w:firstLine="120" w:firstLineChars="50"/>
              <w:rPr>
                <w:rFonts w:hint="eastAsia" w:ascii="仿宋_GB2312" w:eastAsia="仿宋_GB2312"/>
                <w:sz w:val="24"/>
                <w:szCs w:val="24"/>
              </w:rPr>
            </w:pPr>
            <w:r>
              <w:rPr>
                <w:rFonts w:hint="eastAsia" w:ascii="仿宋_GB2312" w:eastAsia="仿宋_GB2312"/>
                <w:sz w:val="24"/>
                <w:szCs w:val="24"/>
              </w:rPr>
              <w:t>属于商业秘密 □</w:t>
            </w:r>
          </w:p>
          <w:p>
            <w:pPr>
              <w:snapToGrid w:val="0"/>
              <w:spacing w:line="288" w:lineRule="auto"/>
              <w:ind w:firstLine="120" w:firstLineChars="50"/>
              <w:rPr>
                <w:rFonts w:hint="eastAsia" w:ascii="仿宋_GB2312" w:eastAsia="仿宋_GB2312"/>
                <w:sz w:val="24"/>
                <w:szCs w:val="24"/>
              </w:rPr>
            </w:pPr>
            <w:r>
              <w:rPr>
                <w:rFonts w:hint="eastAsia" w:ascii="仿宋_GB2312" w:eastAsia="仿宋_GB2312"/>
                <w:sz w:val="24"/>
                <w:szCs w:val="24"/>
              </w:rPr>
              <w:t>属于个人隐私 □</w:t>
            </w:r>
          </w:p>
          <w:p>
            <w:pPr>
              <w:snapToGrid w:val="0"/>
              <w:spacing w:line="288" w:lineRule="auto"/>
              <w:ind w:left="36" w:leftChars="17" w:firstLine="120" w:firstLineChars="50"/>
              <w:rPr>
                <w:rFonts w:hint="eastAsia" w:ascii="仿宋_GB2312" w:eastAsia="仿宋_GB2312"/>
                <w:b/>
                <w:sz w:val="24"/>
                <w:szCs w:val="24"/>
              </w:rPr>
            </w:pPr>
            <w:r>
              <w:rPr>
                <w:rFonts w:hint="eastAsia" w:ascii="仿宋_GB2312" w:eastAsia="仿宋_GB2312"/>
                <w:sz w:val="24"/>
                <w:szCs w:val="24"/>
              </w:rPr>
              <w:t>属于其他不予公开的情形：</w:t>
            </w:r>
            <w:r>
              <w:rPr>
                <w:rFonts w:hint="eastAsia" w:ascii="仿宋_GB2312" w:eastAsia="仿宋_GB2312"/>
                <w:sz w:val="24"/>
                <w:szCs w:val="24"/>
                <w:u w:val="single"/>
              </w:rPr>
              <w:t xml:space="preserve">                      </w:t>
            </w:r>
            <w:r>
              <w:rPr>
                <w:rFonts w:hint="eastAsia" w:ascii="仿宋_GB2312" w:eastAsia="仿宋_GB2312"/>
                <w:sz w:val="24"/>
                <w:szCs w:val="24"/>
              </w:rPr>
              <w:t>。</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0" w:type="dxa"/>
            <w:bottom w:w="0" w:type="dxa"/>
            <w:right w:w="0" w:type="dxa"/>
          </w:tblCellMar>
        </w:tblPrEx>
        <w:trPr>
          <w:wBefore w:w="0" w:type="dxa"/>
          <w:wAfter w:w="0" w:type="dxa"/>
          <w:cantSplit/>
          <w:trHeight w:val="240" w:hRule="atLeast"/>
          <w:jc w:val="center"/>
        </w:trPr>
        <w:tc>
          <w:tcPr>
            <w:tcW w:w="716" w:type="dxa"/>
            <w:gridSpan w:val="2"/>
            <w:vMerge w:val="continue"/>
            <w:tcBorders>
              <w:top w:val="single" w:color="auto" w:sz="4" w:space="0"/>
              <w:left w:val="single" w:color="auto" w:sz="4" w:space="0"/>
              <w:bottom w:val="single" w:color="auto" w:sz="4" w:space="0"/>
              <w:right w:val="single" w:color="auto" w:sz="4" w:space="0"/>
            </w:tcBorders>
            <w:noWrap w:val="0"/>
            <w:textDirection w:val="tbRlV"/>
            <w:vAlign w:val="center"/>
          </w:tcPr>
          <w:p/>
        </w:tc>
        <w:tc>
          <w:tcPr>
            <w:tcW w:w="9275" w:type="dxa"/>
            <w:gridSpan w:val="11"/>
            <w:tcBorders>
              <w:top w:val="single" w:color="auto" w:sz="4" w:space="0"/>
              <w:left w:val="single" w:color="auto" w:sz="4" w:space="0"/>
              <w:bottom w:val="single" w:color="auto" w:sz="4" w:space="0"/>
              <w:right w:val="single" w:color="auto" w:sz="4" w:space="0"/>
            </w:tcBorders>
            <w:noWrap w:val="0"/>
            <w:tcMar>
              <w:left w:w="108" w:type="dxa"/>
              <w:right w:w="108" w:type="dxa"/>
            </w:tcMar>
            <w:vAlign w:val="center"/>
          </w:tcPr>
          <w:p>
            <w:pPr>
              <w:snapToGrid w:val="0"/>
              <w:spacing w:line="288" w:lineRule="auto"/>
              <w:ind w:left="36" w:leftChars="17"/>
              <w:rPr>
                <w:rFonts w:hint="eastAsia" w:ascii="仿宋_GB2312" w:eastAsia="仿宋_GB2312"/>
                <w:b/>
                <w:sz w:val="24"/>
                <w:szCs w:val="24"/>
              </w:rPr>
            </w:pPr>
            <w:r>
              <w:rPr>
                <w:rFonts w:hint="eastAsia" w:ascii="仿宋_GB2312" w:eastAsia="仿宋_GB2312"/>
                <w:b/>
                <w:sz w:val="24"/>
                <w:szCs w:val="24"/>
              </w:rPr>
              <w:t>注：1，不选视为同意公开。</w:t>
            </w:r>
          </w:p>
          <w:p>
            <w:pPr>
              <w:snapToGrid w:val="0"/>
              <w:spacing w:line="288" w:lineRule="auto"/>
              <w:ind w:left="506" w:leftChars="241"/>
              <w:rPr>
                <w:rFonts w:hint="eastAsia" w:ascii="仿宋_GB2312" w:eastAsia="仿宋_GB2312"/>
                <w:sz w:val="24"/>
                <w:szCs w:val="24"/>
              </w:rPr>
            </w:pPr>
            <w:r>
              <w:rPr>
                <w:rFonts w:hint="eastAsia" w:ascii="仿宋_GB2312" w:eastAsia="仿宋_GB2312"/>
                <w:b/>
                <w:sz w:val="24"/>
                <w:szCs w:val="24"/>
              </w:rPr>
              <w:t>2，根据《中华人民共和国政府信息公开条例》、《上海市政府信息公开规定》，由受理机关最终确定公开类别。</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0" w:type="dxa"/>
            <w:bottom w:w="0" w:type="dxa"/>
            <w:right w:w="0" w:type="dxa"/>
          </w:tblCellMar>
        </w:tblPrEx>
        <w:trPr>
          <w:wBefore w:w="0" w:type="dxa"/>
          <w:wAfter w:w="0" w:type="dxa"/>
          <w:cantSplit/>
          <w:trHeight w:val="2400" w:hRule="atLeast"/>
          <w:jc w:val="center"/>
        </w:trPr>
        <w:tc>
          <w:tcPr>
            <w:tcW w:w="716" w:type="dxa"/>
            <w:gridSpan w:val="2"/>
            <w:tcBorders>
              <w:top w:val="single" w:color="auto" w:sz="4" w:space="0"/>
              <w:left w:val="single" w:color="auto" w:sz="4" w:space="0"/>
              <w:bottom w:val="single" w:color="auto" w:sz="4" w:space="0"/>
              <w:right w:val="single" w:color="auto" w:sz="4" w:space="0"/>
            </w:tcBorders>
            <w:noWrap w:val="0"/>
            <w:tcMar>
              <w:left w:w="108" w:type="dxa"/>
              <w:right w:w="108" w:type="dxa"/>
            </w:tcMar>
            <w:textDirection w:val="tbRlV"/>
            <w:vAlign w:val="center"/>
          </w:tcPr>
          <w:p>
            <w:pPr>
              <w:spacing w:line="400" w:lineRule="exact"/>
              <w:ind w:left="113" w:right="113"/>
              <w:jc w:val="center"/>
              <w:rPr>
                <w:rFonts w:hint="eastAsia" w:ascii="仿宋_GB2312" w:eastAsia="仿宋_GB2312"/>
                <w:sz w:val="24"/>
                <w:szCs w:val="24"/>
              </w:rPr>
            </w:pPr>
            <w:r>
              <w:rPr>
                <w:rFonts w:hint="eastAsia" w:ascii="仿宋_GB2312" w:eastAsia="仿宋_GB2312"/>
                <w:sz w:val="24"/>
                <w:szCs w:val="24"/>
              </w:rPr>
              <w:t>承诺</w:t>
            </w:r>
          </w:p>
        </w:tc>
        <w:tc>
          <w:tcPr>
            <w:tcW w:w="9275" w:type="dxa"/>
            <w:gridSpan w:val="11"/>
            <w:tcBorders>
              <w:top w:val="single" w:color="auto" w:sz="4" w:space="0"/>
              <w:left w:val="single" w:color="auto" w:sz="4" w:space="0"/>
              <w:bottom w:val="single" w:color="auto" w:sz="4" w:space="0"/>
              <w:right w:val="single" w:color="auto" w:sz="4" w:space="0"/>
            </w:tcBorders>
            <w:noWrap w:val="0"/>
            <w:tcMar>
              <w:left w:w="108" w:type="dxa"/>
              <w:right w:w="108" w:type="dxa"/>
            </w:tcMar>
            <w:vAlign w:val="top"/>
          </w:tcPr>
          <w:p>
            <w:pPr>
              <w:spacing w:line="400" w:lineRule="exact"/>
              <w:rPr>
                <w:rFonts w:hint="eastAsia" w:ascii="仿宋_GB2312" w:eastAsia="仿宋_GB2312"/>
                <w:sz w:val="24"/>
                <w:szCs w:val="24"/>
              </w:rPr>
            </w:pPr>
          </w:p>
          <w:p>
            <w:pPr>
              <w:spacing w:line="400" w:lineRule="exact"/>
              <w:ind w:firstLine="480" w:firstLineChars="200"/>
              <w:rPr>
                <w:rFonts w:hint="eastAsia" w:ascii="仿宋_GB2312" w:eastAsia="仿宋_GB2312"/>
                <w:sz w:val="24"/>
                <w:szCs w:val="24"/>
              </w:rPr>
            </w:pPr>
            <w:r>
              <w:rPr>
                <w:rFonts w:hint="eastAsia" w:ascii="仿宋_GB2312" w:eastAsia="仿宋_GB2312"/>
                <w:sz w:val="24"/>
                <w:szCs w:val="24"/>
              </w:rPr>
              <w:t>我（单位）知晓申请该项许可应当具备的条件以及提交虚假材料应当承担的法律责任，以上提交的申请材料和填写内容真实。</w:t>
            </w:r>
          </w:p>
          <w:p>
            <w:pPr>
              <w:spacing w:line="400" w:lineRule="exact"/>
              <w:rPr>
                <w:rFonts w:hint="eastAsia" w:ascii="仿宋_GB2312" w:eastAsia="仿宋_GB2312"/>
                <w:sz w:val="24"/>
                <w:szCs w:val="24"/>
                <w:u w:val="single"/>
              </w:rPr>
            </w:pPr>
            <w:r>
              <w:rPr>
                <w:rFonts w:hint="eastAsia" w:ascii="仿宋_GB2312" w:eastAsia="仿宋_GB2312"/>
                <w:sz w:val="24"/>
                <w:szCs w:val="24"/>
              </w:rPr>
              <w:t xml:space="preserve">                           申请人：</w:t>
            </w:r>
            <w:r>
              <w:rPr>
                <w:rFonts w:hint="eastAsia" w:ascii="仿宋_GB2312" w:eastAsia="仿宋_GB2312"/>
                <w:sz w:val="24"/>
                <w:szCs w:val="24"/>
                <w:u w:val="single"/>
              </w:rPr>
              <w:t>（签名/盖章）</w:t>
            </w:r>
          </w:p>
          <w:p>
            <w:pPr>
              <w:spacing w:line="400" w:lineRule="exact"/>
              <w:jc w:val="center"/>
              <w:rPr>
                <w:rFonts w:hint="eastAsia" w:ascii="仿宋_GB2312" w:eastAsia="仿宋_GB2312"/>
                <w:sz w:val="24"/>
                <w:szCs w:val="24"/>
              </w:rPr>
            </w:pPr>
            <w:r>
              <w:rPr>
                <w:rFonts w:hint="eastAsia" w:ascii="仿宋_GB2312" w:eastAsia="仿宋_GB2312"/>
                <w:sz w:val="24"/>
                <w:szCs w:val="24"/>
              </w:rPr>
              <w:t xml:space="preserve">                                 </w:t>
            </w:r>
            <w:r>
              <w:rPr>
                <w:rFonts w:hint="eastAsia" w:ascii="仿宋_GB2312" w:eastAsia="仿宋_GB2312"/>
                <w:sz w:val="24"/>
                <w:szCs w:val="24"/>
                <w:u w:val="single"/>
              </w:rPr>
              <w:t>20xx</w:t>
            </w:r>
            <w:r>
              <w:rPr>
                <w:rFonts w:hint="eastAsia" w:ascii="仿宋_GB2312" w:eastAsia="仿宋_GB2312"/>
                <w:sz w:val="24"/>
                <w:szCs w:val="24"/>
              </w:rPr>
              <w:t>年</w:t>
            </w:r>
            <w:r>
              <w:rPr>
                <w:rFonts w:hint="eastAsia" w:ascii="仿宋_GB2312" w:eastAsia="仿宋_GB2312"/>
                <w:sz w:val="24"/>
                <w:szCs w:val="24"/>
                <w:u w:val="single"/>
              </w:rPr>
              <w:t>xx</w:t>
            </w:r>
            <w:r>
              <w:rPr>
                <w:rFonts w:hint="eastAsia" w:ascii="仿宋_GB2312" w:eastAsia="仿宋_GB2312"/>
                <w:sz w:val="24"/>
                <w:szCs w:val="24"/>
              </w:rPr>
              <w:t>月</w:t>
            </w:r>
            <w:r>
              <w:rPr>
                <w:rFonts w:hint="eastAsia" w:ascii="仿宋_GB2312" w:eastAsia="仿宋_GB2312"/>
                <w:sz w:val="24"/>
                <w:szCs w:val="24"/>
                <w:u w:val="single"/>
              </w:rPr>
              <w:t>xx</w:t>
            </w:r>
            <w:r>
              <w:rPr>
                <w:rFonts w:hint="eastAsia" w:ascii="仿宋_GB2312" w:eastAsia="仿宋_GB2312"/>
                <w:sz w:val="24"/>
                <w:szCs w:val="24"/>
              </w:rPr>
              <w:t>日</w:t>
            </w:r>
          </w:p>
        </w:tc>
      </w:tr>
    </w:tbl>
    <w:p>
      <w:pPr>
        <w:rPr>
          <w:rFonts w:hint="eastAsia"/>
        </w:rPr>
      </w:pPr>
    </w:p>
    <w:p>
      <w:pPr>
        <w:adjustRightInd w:val="0"/>
        <w:snapToGrid w:val="0"/>
        <w:spacing w:line="560" w:lineRule="exact"/>
        <w:jc w:val="left"/>
        <w:rPr>
          <w:rFonts w:ascii="黑体" w:hAnsi="黑体" w:eastAsia="黑体"/>
          <w:bCs/>
          <w:sz w:val="30"/>
          <w:szCs w:val="30"/>
        </w:rPr>
      </w:pPr>
      <w:r>
        <w:rPr>
          <w:rFonts w:ascii="黑体" w:hAnsi="黑体" w:eastAsia="黑体"/>
          <w:bCs/>
          <w:sz w:val="32"/>
          <w:szCs w:val="32"/>
        </w:rPr>
        <w:br w:type="page"/>
      </w:r>
    </w:p>
    <w:p>
      <w:pPr>
        <w:spacing w:line="560" w:lineRule="exact"/>
        <w:jc w:val="center"/>
        <w:rPr>
          <w:rFonts w:ascii="华文中宋" w:hAnsi="华文中宋" w:eastAsia="华文中宋"/>
          <w:sz w:val="36"/>
          <w:szCs w:val="36"/>
        </w:rPr>
      </w:pPr>
      <w:r>
        <w:rPr>
          <w:rFonts w:hint="eastAsia" w:ascii="华文中宋" w:hAnsi="华文中宋" w:eastAsia="华文中宋"/>
          <w:sz w:val="36"/>
          <w:szCs w:val="36"/>
        </w:rPr>
        <w:t>上海市</w:t>
      </w:r>
      <w:r>
        <w:rPr>
          <w:rFonts w:ascii="华文中宋" w:hAnsi="华文中宋" w:eastAsia="华文中宋"/>
          <w:sz w:val="36"/>
          <w:szCs w:val="36"/>
          <w:u w:val="single"/>
        </w:rPr>
        <w:t xml:space="preserve">             </w:t>
      </w:r>
      <w:r>
        <w:rPr>
          <w:rFonts w:hint="eastAsia" w:ascii="华文中宋" w:hAnsi="华文中宋" w:eastAsia="华文中宋"/>
          <w:sz w:val="36"/>
          <w:szCs w:val="36"/>
        </w:rPr>
        <w:t>（行政审批机关名称）</w:t>
      </w:r>
    </w:p>
    <w:p>
      <w:pPr>
        <w:spacing w:line="560" w:lineRule="exact"/>
        <w:jc w:val="center"/>
        <w:rPr>
          <w:rFonts w:ascii="华文中宋" w:hAnsi="华文中宋" w:eastAsia="华文中宋"/>
          <w:sz w:val="36"/>
          <w:szCs w:val="36"/>
        </w:rPr>
      </w:pPr>
      <w:r>
        <w:rPr>
          <w:rFonts w:hint="eastAsia" w:ascii="华文中宋" w:hAnsi="华文中宋" w:eastAsia="华文中宋"/>
          <w:sz w:val="36"/>
          <w:szCs w:val="36"/>
        </w:rPr>
        <w:t>行政审批告知承诺书</w:t>
      </w:r>
    </w:p>
    <w:p>
      <w:pPr>
        <w:snapToGrid w:val="0"/>
        <w:spacing w:line="560" w:lineRule="exact"/>
        <w:jc w:val="center"/>
        <w:rPr>
          <w:rFonts w:ascii="楷体_GB2312" w:hAnsi="华文楷体" w:eastAsia="楷体_GB2312"/>
          <w:bCs/>
          <w:sz w:val="28"/>
          <w:szCs w:val="28"/>
        </w:rPr>
      </w:pPr>
      <w:r>
        <w:rPr>
          <w:rFonts w:hint="eastAsia" w:ascii="楷体_GB2312" w:hAnsi="华文楷体" w:eastAsia="楷体_GB2312"/>
          <w:bCs/>
          <w:sz w:val="28"/>
          <w:szCs w:val="28"/>
        </w:rPr>
        <w:t>（从事城市生活垃圾经营性处置服务审批）</w:t>
      </w:r>
    </w:p>
    <w:p>
      <w:pPr>
        <w:snapToGrid w:val="0"/>
        <w:spacing w:line="560" w:lineRule="exact"/>
        <w:jc w:val="center"/>
        <w:rPr>
          <w:rFonts w:ascii="楷体_GB2312" w:hAnsi="华文楷体" w:eastAsia="楷体_GB2312"/>
          <w:bCs/>
          <w:sz w:val="28"/>
          <w:szCs w:val="28"/>
        </w:rPr>
      </w:pPr>
    </w:p>
    <w:p>
      <w:pPr>
        <w:snapToGrid w:val="0"/>
        <w:spacing w:line="560" w:lineRule="exact"/>
        <w:jc w:val="right"/>
        <w:rPr>
          <w:rFonts w:ascii="仿宋_GB2312" w:hAnsi="华文楷体" w:eastAsia="仿宋_GB2312"/>
          <w:sz w:val="28"/>
          <w:szCs w:val="28"/>
        </w:rPr>
      </w:pPr>
      <w:r>
        <w:rPr>
          <w:rFonts w:hint="eastAsia" w:ascii="仿宋_GB2312" w:hAnsi="华文楷体" w:eastAsia="仿宋_GB2312"/>
          <w:bCs/>
          <w:sz w:val="28"/>
          <w:szCs w:val="28"/>
        </w:rPr>
        <w:t>〔</w:t>
      </w:r>
      <w:r>
        <w:rPr>
          <w:rFonts w:ascii="仿宋_GB2312" w:hAnsi="华文楷体" w:eastAsia="仿宋_GB2312"/>
          <w:bCs/>
          <w:sz w:val="28"/>
          <w:szCs w:val="28"/>
          <w:u w:val="single"/>
        </w:rPr>
        <w:t xml:space="preserve">        </w:t>
      </w:r>
      <w:r>
        <w:rPr>
          <w:rFonts w:hint="eastAsia" w:ascii="仿宋_GB2312" w:hAnsi="华文楷体" w:eastAsia="仿宋_GB2312"/>
          <w:bCs/>
          <w:sz w:val="28"/>
          <w:szCs w:val="28"/>
        </w:rPr>
        <w:t>年〕第</w:t>
      </w:r>
      <w:r>
        <w:rPr>
          <w:rFonts w:ascii="仿宋_GB2312" w:hAnsi="华文楷体" w:eastAsia="仿宋_GB2312"/>
          <w:bCs/>
          <w:sz w:val="28"/>
          <w:szCs w:val="28"/>
          <w:u w:val="single"/>
        </w:rPr>
        <w:t xml:space="preserve">    </w:t>
      </w:r>
      <w:r>
        <w:rPr>
          <w:rFonts w:hint="eastAsia" w:ascii="仿宋_GB2312" w:hAnsi="华文楷体" w:eastAsia="仿宋_GB2312"/>
          <w:bCs/>
          <w:sz w:val="28"/>
          <w:szCs w:val="28"/>
        </w:rPr>
        <w:t>号</w:t>
      </w:r>
    </w:p>
    <w:p>
      <w:pPr>
        <w:spacing w:line="560" w:lineRule="exact"/>
        <w:jc w:val="right"/>
        <w:rPr>
          <w:sz w:val="28"/>
          <w:szCs w:val="28"/>
        </w:rPr>
      </w:pPr>
    </w:p>
    <w:p>
      <w:pPr>
        <w:spacing w:line="560" w:lineRule="exact"/>
        <w:rPr>
          <w:rFonts w:eastAsia="黑体"/>
          <w:sz w:val="30"/>
          <w:szCs w:val="30"/>
        </w:rPr>
      </w:pPr>
      <w:r>
        <w:rPr>
          <w:rFonts w:hint="eastAsia" w:eastAsia="黑体"/>
          <w:sz w:val="30"/>
          <w:szCs w:val="30"/>
        </w:rPr>
        <w:t>申请人：</w:t>
      </w:r>
    </w:p>
    <w:p>
      <w:pPr>
        <w:spacing w:line="560" w:lineRule="exact"/>
        <w:rPr>
          <w:rFonts w:hint="eastAsia" w:ascii="华文楷体" w:hAnsi="华文楷体" w:eastAsia="仿宋_GB2312"/>
          <w:sz w:val="30"/>
          <w:szCs w:val="30"/>
        </w:rPr>
      </w:pPr>
      <w:r>
        <w:rPr>
          <w:rFonts w:hint="eastAsia" w:ascii="华文楷体" w:hAnsi="华文楷体" w:eastAsia="仿宋_GB2312"/>
          <w:sz w:val="30"/>
          <w:szCs w:val="30"/>
        </w:rPr>
        <w:t>单位名称：</w:t>
      </w:r>
      <w:r>
        <w:rPr>
          <w:rFonts w:hint="eastAsia" w:ascii="华文楷体" w:hAnsi="华文楷体" w:eastAsia="仿宋_GB2312"/>
          <w:sz w:val="30"/>
          <w:szCs w:val="30"/>
          <w:u w:val="single"/>
        </w:rPr>
        <w:t xml:space="preserve">   xxx公司   </w:t>
      </w:r>
    </w:p>
    <w:p>
      <w:pPr>
        <w:spacing w:line="560" w:lineRule="exact"/>
        <w:rPr>
          <w:rFonts w:hint="eastAsia" w:ascii="华文楷体" w:hAnsi="华文楷体" w:eastAsia="仿宋_GB2312"/>
          <w:sz w:val="30"/>
          <w:szCs w:val="30"/>
        </w:rPr>
      </w:pPr>
      <w:r>
        <w:rPr>
          <w:rFonts w:hint="eastAsia" w:ascii="华文楷体" w:hAnsi="华文楷体" w:eastAsia="仿宋_GB2312"/>
          <w:sz w:val="30"/>
          <w:szCs w:val="30"/>
        </w:rPr>
        <w:t>法定代表人：</w:t>
      </w:r>
      <w:r>
        <w:rPr>
          <w:rFonts w:hint="eastAsia" w:ascii="华文楷体" w:hAnsi="华文楷体" w:eastAsia="仿宋_GB2312"/>
          <w:sz w:val="30"/>
          <w:szCs w:val="30"/>
          <w:u w:val="single"/>
        </w:rPr>
        <w:t xml:space="preserve">   张三   </w:t>
      </w:r>
      <w:r>
        <w:rPr>
          <w:rFonts w:hint="eastAsia" w:ascii="华文楷体" w:hAnsi="华文楷体" w:eastAsia="仿宋_GB2312"/>
          <w:sz w:val="30"/>
          <w:szCs w:val="30"/>
        </w:rPr>
        <w:t xml:space="preserve">    地址：</w:t>
      </w:r>
      <w:r>
        <w:rPr>
          <w:rFonts w:hint="eastAsia" w:ascii="华文楷体" w:hAnsi="华文楷体" w:eastAsia="仿宋_GB2312"/>
          <w:sz w:val="30"/>
          <w:szCs w:val="30"/>
          <w:u w:val="single"/>
        </w:rPr>
        <w:t xml:space="preserve">   xx区xx路xx弄xx号   </w:t>
      </w:r>
    </w:p>
    <w:p>
      <w:pPr>
        <w:spacing w:line="560" w:lineRule="exact"/>
        <w:rPr>
          <w:rFonts w:hint="eastAsia" w:eastAsia="仿宋_GB2312"/>
          <w:sz w:val="30"/>
          <w:szCs w:val="30"/>
        </w:rPr>
      </w:pPr>
      <w:r>
        <w:rPr>
          <w:rFonts w:hint="eastAsia" w:ascii="华文楷体" w:hAnsi="华文楷体" w:eastAsia="仿宋_GB2312"/>
          <w:sz w:val="30"/>
          <w:szCs w:val="30"/>
        </w:rPr>
        <w:t>联系方式：</w:t>
      </w:r>
      <w:r>
        <w:rPr>
          <w:rFonts w:hint="eastAsia" w:ascii="华文楷体" w:hAnsi="华文楷体" w:eastAsia="仿宋_GB2312"/>
          <w:sz w:val="30"/>
          <w:szCs w:val="30"/>
          <w:u w:val="single"/>
        </w:rPr>
        <w:t xml:space="preserve">  手机，座机   </w:t>
      </w:r>
    </w:p>
    <w:p>
      <w:pPr>
        <w:spacing w:line="560" w:lineRule="exact"/>
        <w:rPr>
          <w:rFonts w:hint="eastAsia"/>
          <w:sz w:val="30"/>
          <w:szCs w:val="30"/>
        </w:rPr>
      </w:pPr>
    </w:p>
    <w:p>
      <w:pPr>
        <w:spacing w:line="560" w:lineRule="exact"/>
        <w:rPr>
          <w:rFonts w:hint="eastAsia"/>
          <w:sz w:val="30"/>
          <w:szCs w:val="30"/>
        </w:rPr>
      </w:pPr>
      <w:r>
        <w:rPr>
          <w:rFonts w:hint="eastAsia" w:eastAsia="黑体"/>
          <w:sz w:val="30"/>
          <w:szCs w:val="30"/>
        </w:rPr>
        <w:t>委托代理人：</w:t>
      </w:r>
      <w:r>
        <w:rPr>
          <w:rFonts w:hint="eastAsia" w:ascii="华文楷体" w:hAnsi="华文楷体" w:eastAsia="仿宋_GB2312"/>
          <w:sz w:val="30"/>
          <w:szCs w:val="30"/>
          <w:u w:val="single"/>
        </w:rPr>
        <w:t xml:space="preserve">   李四    </w:t>
      </w:r>
    </w:p>
    <w:p>
      <w:pPr>
        <w:spacing w:line="560" w:lineRule="exact"/>
        <w:rPr>
          <w:rFonts w:hint="eastAsia" w:ascii="华文楷体" w:hAnsi="华文楷体" w:eastAsia="仿宋_GB2312"/>
          <w:sz w:val="30"/>
          <w:szCs w:val="30"/>
        </w:rPr>
      </w:pPr>
      <w:r>
        <w:rPr>
          <w:rFonts w:hint="eastAsia" w:ascii="华文楷体" w:hAnsi="华文楷体" w:eastAsia="仿宋_GB2312"/>
          <w:sz w:val="30"/>
          <w:szCs w:val="30"/>
        </w:rPr>
        <w:t>证件类型：</w:t>
      </w:r>
      <w:r>
        <w:rPr>
          <w:rFonts w:hint="eastAsia" w:ascii="华文楷体" w:hAnsi="华文楷体" w:eastAsia="仿宋_GB2312"/>
          <w:sz w:val="30"/>
          <w:szCs w:val="30"/>
          <w:u w:val="single"/>
        </w:rPr>
        <w:t xml:space="preserve">   身份证   </w:t>
      </w:r>
      <w:r>
        <w:rPr>
          <w:rFonts w:hint="eastAsia" w:ascii="华文楷体" w:hAnsi="华文楷体" w:eastAsia="仿宋_GB2312"/>
          <w:sz w:val="30"/>
          <w:szCs w:val="30"/>
        </w:rPr>
        <w:t xml:space="preserve"> </w:t>
      </w:r>
      <w:r>
        <w:rPr>
          <w:rFonts w:hint="eastAsia" w:ascii="华文楷体" w:hAnsi="华文楷体" w:eastAsia="仿宋_GB2312"/>
          <w:sz w:val="30"/>
          <w:szCs w:val="30"/>
        </w:rPr>
        <w:tab/>
      </w:r>
      <w:r>
        <w:rPr>
          <w:rFonts w:hint="eastAsia" w:ascii="华文楷体" w:hAnsi="华文楷体" w:eastAsia="仿宋_GB2312"/>
          <w:sz w:val="30"/>
          <w:szCs w:val="30"/>
        </w:rPr>
        <w:t xml:space="preserve">  编号：</w:t>
      </w:r>
      <w:r>
        <w:rPr>
          <w:rFonts w:hint="eastAsia" w:ascii="华文楷体" w:hAnsi="华文楷体" w:eastAsia="仿宋_GB2312"/>
          <w:sz w:val="30"/>
          <w:szCs w:val="30"/>
          <w:u w:val="single"/>
        </w:rPr>
        <w:t xml:space="preserve">  ******************   </w:t>
      </w:r>
    </w:p>
    <w:p>
      <w:pPr>
        <w:spacing w:line="560" w:lineRule="exact"/>
        <w:rPr>
          <w:rFonts w:hint="eastAsia"/>
          <w:sz w:val="30"/>
          <w:szCs w:val="30"/>
        </w:rPr>
      </w:pPr>
      <w:r>
        <w:rPr>
          <w:rFonts w:hint="eastAsia" w:ascii="华文楷体" w:hAnsi="华文楷体" w:eastAsia="仿宋_GB2312"/>
          <w:sz w:val="30"/>
          <w:szCs w:val="30"/>
        </w:rPr>
        <w:t>联系方式：</w:t>
      </w:r>
      <w:r>
        <w:rPr>
          <w:rFonts w:hint="eastAsia" w:ascii="华文楷体" w:hAnsi="华文楷体" w:eastAsia="仿宋_GB2312"/>
          <w:sz w:val="30"/>
          <w:szCs w:val="30"/>
          <w:u w:val="single"/>
        </w:rPr>
        <w:t xml:space="preserve">  手机，座机   </w:t>
      </w:r>
    </w:p>
    <w:p>
      <w:pPr>
        <w:spacing w:line="560" w:lineRule="exact"/>
        <w:rPr>
          <w:sz w:val="30"/>
          <w:szCs w:val="30"/>
        </w:rPr>
      </w:pPr>
    </w:p>
    <w:p>
      <w:pPr>
        <w:spacing w:line="560" w:lineRule="exact"/>
        <w:rPr>
          <w:sz w:val="30"/>
          <w:szCs w:val="30"/>
        </w:rPr>
      </w:pPr>
      <w:r>
        <w:rPr>
          <w:rFonts w:hint="eastAsia" w:eastAsia="黑体"/>
          <w:sz w:val="30"/>
          <w:szCs w:val="30"/>
        </w:rPr>
        <w:t>行政审批机关：</w:t>
      </w:r>
      <w:r>
        <w:rPr>
          <w:rFonts w:ascii="华文楷体" w:hAnsi="华文楷体" w:eastAsia="仿宋_GB2312"/>
          <w:b/>
          <w:bCs/>
          <w:sz w:val="30"/>
          <w:szCs w:val="30"/>
          <w:u w:val="single"/>
        </w:rPr>
        <w:t xml:space="preserve">                  </w:t>
      </w:r>
    </w:p>
    <w:p>
      <w:pPr>
        <w:spacing w:line="560" w:lineRule="exact"/>
        <w:rPr>
          <w:rFonts w:ascii="华文楷体" w:hAnsi="华文楷体" w:eastAsia="仿宋_GB2312"/>
          <w:sz w:val="30"/>
          <w:szCs w:val="30"/>
        </w:rPr>
      </w:pPr>
      <w:r>
        <w:rPr>
          <w:rFonts w:hint="eastAsia" w:ascii="华文楷体" w:hAnsi="华文楷体" w:eastAsia="仿宋_GB2312"/>
          <w:sz w:val="30"/>
          <w:szCs w:val="30"/>
        </w:rPr>
        <w:t>联系人姓名：</w:t>
      </w:r>
      <w:r>
        <w:rPr>
          <w:rFonts w:ascii="华文楷体" w:hAnsi="华文楷体" w:eastAsia="仿宋_GB2312"/>
          <w:sz w:val="30"/>
          <w:szCs w:val="30"/>
        </w:rPr>
        <w:t>___________</w:t>
      </w:r>
    </w:p>
    <w:p>
      <w:pPr>
        <w:snapToGrid w:val="0"/>
        <w:spacing w:line="560" w:lineRule="exact"/>
        <w:rPr>
          <w:sz w:val="30"/>
          <w:szCs w:val="30"/>
        </w:rPr>
      </w:pPr>
      <w:r>
        <w:rPr>
          <w:rFonts w:hint="eastAsia" w:ascii="华文楷体" w:hAnsi="华文楷体" w:eastAsia="仿宋_GB2312"/>
          <w:sz w:val="30"/>
          <w:szCs w:val="30"/>
        </w:rPr>
        <w:t>联系方式：</w:t>
      </w:r>
      <w:r>
        <w:rPr>
          <w:rFonts w:ascii="华文楷体" w:hAnsi="华文楷体" w:eastAsia="仿宋_GB2312"/>
          <w:sz w:val="30"/>
          <w:szCs w:val="30"/>
        </w:rPr>
        <w:t>_____________</w:t>
      </w:r>
    </w:p>
    <w:p>
      <w:pPr>
        <w:adjustRightInd w:val="0"/>
        <w:snapToGrid w:val="0"/>
        <w:spacing w:line="360" w:lineRule="auto"/>
        <w:jc w:val="center"/>
        <w:rPr>
          <w:rFonts w:ascii="仿宋_GB2312" w:hAnsi="宋体" w:eastAsia="仿宋_GB2312"/>
          <w:bCs/>
          <w:sz w:val="30"/>
          <w:szCs w:val="30"/>
        </w:rPr>
      </w:pPr>
    </w:p>
    <w:p>
      <w:pPr>
        <w:adjustRightInd w:val="0"/>
        <w:snapToGrid w:val="0"/>
        <w:spacing w:line="360" w:lineRule="auto"/>
        <w:jc w:val="center"/>
        <w:rPr>
          <w:rFonts w:ascii="仿宋_GB2312" w:hAnsi="宋体" w:eastAsia="仿宋_GB2312"/>
          <w:bCs/>
          <w:sz w:val="30"/>
          <w:szCs w:val="30"/>
        </w:rPr>
      </w:pPr>
    </w:p>
    <w:p>
      <w:pPr>
        <w:adjustRightInd w:val="0"/>
        <w:snapToGrid w:val="0"/>
        <w:spacing w:line="460" w:lineRule="exact"/>
        <w:jc w:val="center"/>
        <w:rPr>
          <w:rFonts w:ascii="黑体" w:hAnsi="黑体" w:eastAsia="黑体"/>
          <w:bCs/>
          <w:sz w:val="28"/>
          <w:szCs w:val="28"/>
        </w:rPr>
      </w:pPr>
      <w:r>
        <w:rPr>
          <w:rFonts w:ascii="仿宋_GB2312" w:hAnsi="宋体" w:eastAsia="仿宋_GB2312"/>
          <w:bCs/>
          <w:sz w:val="32"/>
          <w:szCs w:val="32"/>
        </w:rPr>
        <w:br w:type="page"/>
      </w:r>
      <w:r>
        <w:rPr>
          <w:rFonts w:hint="eastAsia" w:ascii="黑体" w:hAnsi="黑体" w:eastAsia="黑体"/>
          <w:bCs/>
          <w:sz w:val="28"/>
          <w:szCs w:val="28"/>
        </w:rPr>
        <w:t>行政审批机关的告知</w:t>
      </w:r>
    </w:p>
    <w:p>
      <w:pPr>
        <w:adjustRightInd w:val="0"/>
        <w:snapToGrid w:val="0"/>
        <w:spacing w:line="460" w:lineRule="exact"/>
        <w:jc w:val="center"/>
        <w:rPr>
          <w:rFonts w:ascii="黑体" w:hAnsi="黑体" w:eastAsia="黑体"/>
          <w:sz w:val="28"/>
          <w:szCs w:val="28"/>
        </w:rPr>
      </w:pPr>
    </w:p>
    <w:p>
      <w:pPr>
        <w:pStyle w:val="2"/>
        <w:adjustRightInd w:val="0"/>
        <w:snapToGrid w:val="0"/>
        <w:spacing w:line="460" w:lineRule="exact"/>
        <w:ind w:firstLine="560"/>
        <w:rPr>
          <w:rFonts w:ascii="仿宋_GB2312" w:hAnsi="华文楷体" w:eastAsia="仿宋_GB2312"/>
          <w:sz w:val="28"/>
          <w:szCs w:val="28"/>
        </w:rPr>
      </w:pPr>
      <w:r>
        <w:rPr>
          <w:rFonts w:hint="eastAsia" w:ascii="仿宋_GB2312" w:hAnsi="华文楷体" w:eastAsia="仿宋_GB2312"/>
          <w:sz w:val="28"/>
          <w:szCs w:val="28"/>
        </w:rPr>
        <w:t>按照《上海市行政审批告知承诺办法》，本行政审批机关就行政审批事项告知如下：</w:t>
      </w:r>
      <w:r>
        <w:rPr>
          <w:rFonts w:ascii="仿宋_GB2312" w:hAnsi="华文楷体" w:eastAsia="仿宋_GB2312"/>
          <w:sz w:val="28"/>
          <w:szCs w:val="28"/>
        </w:rPr>
        <w:t xml:space="preserve"> </w:t>
      </w:r>
    </w:p>
    <w:p>
      <w:pPr>
        <w:adjustRightInd w:val="0"/>
        <w:snapToGrid w:val="0"/>
        <w:spacing w:line="460" w:lineRule="exact"/>
        <w:ind w:firstLine="560" w:firstLineChars="200"/>
        <w:rPr>
          <w:rFonts w:ascii="黑体" w:hAnsi="黑体" w:eastAsia="黑体"/>
          <w:sz w:val="28"/>
          <w:szCs w:val="28"/>
        </w:rPr>
      </w:pPr>
      <w:r>
        <w:rPr>
          <w:rFonts w:hint="eastAsia" w:ascii="黑体" w:hAnsi="黑体" w:eastAsia="黑体"/>
          <w:sz w:val="28"/>
          <w:szCs w:val="28"/>
        </w:rPr>
        <w:t>一、审批依据</w:t>
      </w:r>
    </w:p>
    <w:p>
      <w:pPr>
        <w:adjustRightInd w:val="0"/>
        <w:snapToGrid w:val="0"/>
        <w:spacing w:line="460" w:lineRule="exact"/>
        <w:ind w:firstLine="560" w:firstLineChars="200"/>
        <w:rPr>
          <w:rFonts w:ascii="仿宋_GB2312" w:hAnsi="华文楷体" w:eastAsia="仿宋_GB2312"/>
          <w:sz w:val="28"/>
          <w:szCs w:val="28"/>
        </w:rPr>
      </w:pPr>
      <w:r>
        <w:rPr>
          <w:rFonts w:hint="eastAsia" w:ascii="仿宋_GB2312" w:hAnsi="华文楷体" w:eastAsia="仿宋_GB2312"/>
          <w:sz w:val="28"/>
          <w:szCs w:val="28"/>
        </w:rPr>
        <w:t>本行政审批事项的依据为：</w:t>
      </w:r>
    </w:p>
    <w:p>
      <w:pPr>
        <w:adjustRightInd w:val="0"/>
        <w:snapToGrid w:val="0"/>
        <w:spacing w:line="460" w:lineRule="exact"/>
        <w:ind w:firstLine="560" w:firstLineChars="200"/>
        <w:rPr>
          <w:rFonts w:ascii="仿宋_GB2312" w:hAnsi="华文楷体" w:eastAsia="仿宋_GB2312"/>
          <w:color w:val="000000"/>
          <w:sz w:val="28"/>
          <w:szCs w:val="28"/>
        </w:rPr>
      </w:pPr>
      <w:r>
        <w:rPr>
          <w:rFonts w:ascii="仿宋_GB2312" w:hAnsi="华文楷体" w:eastAsia="仿宋_GB2312"/>
          <w:color w:val="000000"/>
          <w:sz w:val="28"/>
          <w:szCs w:val="28"/>
        </w:rPr>
        <w:t>1</w:t>
      </w:r>
      <w:r>
        <w:rPr>
          <w:rFonts w:hint="eastAsia" w:ascii="仿宋_GB2312" w:hAnsi="华文楷体" w:eastAsia="仿宋_GB2312"/>
          <w:sz w:val="28"/>
          <w:szCs w:val="28"/>
        </w:rPr>
        <w:t>．</w:t>
      </w:r>
      <w:r>
        <w:rPr>
          <w:rFonts w:hint="eastAsia" w:ascii="仿宋_GB2312" w:hAnsi="宋体" w:eastAsia="仿宋_GB2312"/>
          <w:sz w:val="28"/>
          <w:szCs w:val="28"/>
        </w:rPr>
        <w:t>《国务院对确需保留的行政审批项目设定行政许可的决定》</w:t>
      </w:r>
      <w:r>
        <w:rPr>
          <w:rFonts w:hint="eastAsia" w:ascii="仿宋_GB2312" w:hAnsi="华文楷体" w:eastAsia="仿宋_GB2312"/>
          <w:color w:val="000000"/>
          <w:sz w:val="28"/>
          <w:szCs w:val="28"/>
        </w:rPr>
        <w:t>第</w:t>
      </w:r>
      <w:r>
        <w:rPr>
          <w:rFonts w:ascii="仿宋_GB2312" w:hAnsi="华文楷体" w:eastAsia="仿宋_GB2312"/>
          <w:color w:val="000000"/>
          <w:sz w:val="28"/>
          <w:szCs w:val="28"/>
        </w:rPr>
        <w:t>102</w:t>
      </w:r>
      <w:r>
        <w:rPr>
          <w:rFonts w:hint="eastAsia" w:ascii="仿宋_GB2312" w:hAnsi="华文楷体" w:eastAsia="仿宋_GB2312"/>
          <w:color w:val="000000"/>
          <w:sz w:val="28"/>
          <w:szCs w:val="28"/>
        </w:rPr>
        <w:t>项：从事城市生活垃圾经营性清扫、收集、运输、处理服务审批，实施机关：所在城市的市人民政府市容环境卫生行政主管部门。</w:t>
      </w:r>
    </w:p>
    <w:p>
      <w:pPr>
        <w:adjustRightInd w:val="0"/>
        <w:snapToGrid w:val="0"/>
        <w:spacing w:line="460" w:lineRule="exact"/>
        <w:ind w:firstLine="560" w:firstLineChars="200"/>
        <w:rPr>
          <w:rFonts w:ascii="仿宋_GB2312" w:hAnsi="华文楷体" w:eastAsia="仿宋_GB2312"/>
          <w:color w:val="000000"/>
          <w:sz w:val="28"/>
          <w:szCs w:val="28"/>
        </w:rPr>
      </w:pPr>
      <w:r>
        <w:rPr>
          <w:rFonts w:ascii="仿宋_GB2312" w:hAnsi="华文楷体" w:eastAsia="仿宋_GB2312"/>
          <w:color w:val="000000"/>
          <w:sz w:val="28"/>
          <w:szCs w:val="28"/>
        </w:rPr>
        <w:t>2</w:t>
      </w:r>
      <w:r>
        <w:rPr>
          <w:rFonts w:hint="eastAsia" w:ascii="仿宋_GB2312" w:hAnsi="华文楷体" w:eastAsia="仿宋_GB2312"/>
          <w:sz w:val="28"/>
          <w:szCs w:val="28"/>
        </w:rPr>
        <w:t>．</w:t>
      </w:r>
      <w:r>
        <w:rPr>
          <w:rFonts w:hint="eastAsia" w:ascii="仿宋_GB2312" w:hAnsi="宋体" w:eastAsia="仿宋_GB2312"/>
          <w:sz w:val="28"/>
          <w:szCs w:val="28"/>
        </w:rPr>
        <w:t>《城市生活垃圾管理办法》</w:t>
      </w:r>
      <w:r>
        <w:rPr>
          <w:rFonts w:hint="eastAsia" w:ascii="仿宋_GB2312" w:hAnsi="华文楷体" w:eastAsia="仿宋_GB2312"/>
          <w:color w:val="000000"/>
          <w:sz w:val="28"/>
          <w:szCs w:val="28"/>
        </w:rPr>
        <w:t>第二十五条：从事城市生活垃圾经营性处置的企业，应当向所在地直辖市、市、县人民政府建设（环境卫生）主管部门取得城市生活垃圾经营性处置服务许可证。未取得城市生活垃圾经营性处置服务许可证，不得从事城市生活垃圾经营性处置活动。</w:t>
      </w:r>
    </w:p>
    <w:p>
      <w:pPr>
        <w:adjustRightInd w:val="0"/>
        <w:snapToGrid w:val="0"/>
        <w:spacing w:line="460" w:lineRule="exact"/>
        <w:ind w:firstLine="560" w:firstLineChars="200"/>
        <w:rPr>
          <w:rFonts w:ascii="黑体" w:hAnsi="黑体" w:eastAsia="黑体"/>
          <w:sz w:val="28"/>
          <w:szCs w:val="28"/>
        </w:rPr>
      </w:pPr>
      <w:r>
        <w:rPr>
          <w:rFonts w:hint="eastAsia" w:ascii="黑体" w:hAnsi="黑体" w:eastAsia="黑体"/>
          <w:sz w:val="28"/>
          <w:szCs w:val="28"/>
        </w:rPr>
        <w:t>二、法定条件</w:t>
      </w:r>
    </w:p>
    <w:p>
      <w:pPr>
        <w:adjustRightInd w:val="0"/>
        <w:snapToGrid w:val="0"/>
        <w:spacing w:line="460" w:lineRule="exact"/>
        <w:ind w:firstLine="560" w:firstLineChars="200"/>
        <w:rPr>
          <w:rFonts w:ascii="仿宋_GB2312" w:hAnsi="华文楷体" w:eastAsia="仿宋_GB2312"/>
          <w:color w:val="FF0000"/>
          <w:sz w:val="28"/>
          <w:szCs w:val="28"/>
        </w:rPr>
      </w:pPr>
      <w:r>
        <w:rPr>
          <w:rFonts w:hint="eastAsia" w:ascii="仿宋_GB2312" w:hAnsi="华文楷体" w:eastAsia="仿宋_GB2312"/>
          <w:sz w:val="28"/>
          <w:szCs w:val="28"/>
        </w:rPr>
        <w:t>本行政审批事项获得批准应当具备下列条件、标准和技术要求：</w:t>
      </w:r>
    </w:p>
    <w:p>
      <w:pPr>
        <w:adjustRightInd w:val="0"/>
        <w:snapToGrid w:val="0"/>
        <w:spacing w:line="460" w:lineRule="exact"/>
        <w:ind w:firstLine="560" w:firstLineChars="200"/>
        <w:rPr>
          <w:rFonts w:ascii="仿宋_GB2312" w:hAnsi="宋体" w:eastAsia="仿宋_GB2312"/>
          <w:sz w:val="28"/>
          <w:szCs w:val="28"/>
        </w:rPr>
      </w:pPr>
      <w:r>
        <w:rPr>
          <w:rFonts w:ascii="仿宋_GB2312" w:hAnsi="宋体" w:eastAsia="仿宋_GB2312"/>
          <w:sz w:val="28"/>
          <w:szCs w:val="28"/>
        </w:rPr>
        <w:t>1</w:t>
      </w:r>
      <w:r>
        <w:rPr>
          <w:rFonts w:hint="eastAsia" w:ascii="仿宋_GB2312" w:hAnsi="华文楷体" w:eastAsia="仿宋_GB2312"/>
          <w:sz w:val="28"/>
          <w:szCs w:val="28"/>
        </w:rPr>
        <w:t>．</w:t>
      </w:r>
      <w:r>
        <w:rPr>
          <w:rFonts w:hint="eastAsia" w:ascii="仿宋_GB2312" w:hAnsi="宋体" w:eastAsia="仿宋_GB2312"/>
          <w:sz w:val="28"/>
          <w:szCs w:val="28"/>
        </w:rPr>
        <w:t>申请单位是依法注册的企业法人；</w:t>
      </w:r>
    </w:p>
    <w:p>
      <w:pPr>
        <w:adjustRightInd w:val="0"/>
        <w:snapToGrid w:val="0"/>
        <w:spacing w:line="460" w:lineRule="exact"/>
        <w:ind w:firstLine="560" w:firstLineChars="200"/>
        <w:rPr>
          <w:rFonts w:ascii="仿宋_GB2312" w:hAnsi="宋体" w:eastAsia="仿宋_GB2312"/>
          <w:sz w:val="28"/>
          <w:szCs w:val="28"/>
        </w:rPr>
      </w:pPr>
      <w:r>
        <w:rPr>
          <w:rFonts w:ascii="仿宋_GB2312" w:hAnsi="宋体" w:eastAsia="仿宋_GB2312"/>
          <w:sz w:val="28"/>
          <w:szCs w:val="28"/>
        </w:rPr>
        <w:t>2</w:t>
      </w:r>
      <w:r>
        <w:rPr>
          <w:rFonts w:hint="eastAsia" w:ascii="仿宋_GB2312" w:hAnsi="华文楷体" w:eastAsia="仿宋_GB2312"/>
          <w:sz w:val="28"/>
          <w:szCs w:val="28"/>
        </w:rPr>
        <w:t>．</w:t>
      </w:r>
      <w:r>
        <w:rPr>
          <w:rFonts w:hint="eastAsia" w:ascii="仿宋_GB2312" w:hAnsi="宋体" w:eastAsia="仿宋_GB2312"/>
          <w:sz w:val="28"/>
          <w:szCs w:val="28"/>
        </w:rPr>
        <w:t>处置场（厂）的选址符合城乡规划，并取得规划许可文件；</w:t>
      </w:r>
    </w:p>
    <w:p>
      <w:pPr>
        <w:adjustRightInd w:val="0"/>
        <w:snapToGrid w:val="0"/>
        <w:spacing w:line="460" w:lineRule="exact"/>
        <w:ind w:firstLine="560" w:firstLineChars="200"/>
        <w:rPr>
          <w:rFonts w:ascii="仿宋_GB2312" w:hAnsi="宋体" w:eastAsia="仿宋_GB2312"/>
          <w:sz w:val="28"/>
          <w:szCs w:val="28"/>
        </w:rPr>
      </w:pPr>
      <w:r>
        <w:rPr>
          <w:rFonts w:ascii="仿宋_GB2312" w:hAnsi="宋体" w:eastAsia="仿宋_GB2312"/>
          <w:sz w:val="28"/>
          <w:szCs w:val="28"/>
        </w:rPr>
        <w:t>3</w:t>
      </w:r>
      <w:r>
        <w:rPr>
          <w:rFonts w:hint="eastAsia" w:ascii="仿宋_GB2312" w:hAnsi="华文楷体" w:eastAsia="仿宋_GB2312"/>
          <w:sz w:val="28"/>
          <w:szCs w:val="28"/>
        </w:rPr>
        <w:t>．</w:t>
      </w:r>
      <w:r>
        <w:rPr>
          <w:rFonts w:hint="eastAsia" w:ascii="仿宋_GB2312" w:hAnsi="宋体" w:eastAsia="仿宋_GB2312"/>
          <w:sz w:val="28"/>
          <w:szCs w:val="28"/>
        </w:rPr>
        <w:t>采用的技术、工艺符合国家有关标准；</w:t>
      </w:r>
    </w:p>
    <w:p>
      <w:pPr>
        <w:adjustRightInd w:val="0"/>
        <w:snapToGrid w:val="0"/>
        <w:spacing w:line="460" w:lineRule="exact"/>
        <w:ind w:firstLine="560" w:firstLineChars="200"/>
        <w:rPr>
          <w:rFonts w:ascii="仿宋_GB2312" w:hAnsi="宋体" w:eastAsia="仿宋_GB2312"/>
          <w:sz w:val="28"/>
          <w:szCs w:val="28"/>
        </w:rPr>
      </w:pPr>
      <w:r>
        <w:rPr>
          <w:rFonts w:ascii="仿宋_GB2312" w:hAnsi="宋体" w:eastAsia="仿宋_GB2312"/>
          <w:sz w:val="28"/>
          <w:szCs w:val="28"/>
        </w:rPr>
        <w:t>4</w:t>
      </w:r>
      <w:r>
        <w:rPr>
          <w:rFonts w:hint="eastAsia" w:ascii="仿宋_GB2312" w:hAnsi="华文楷体" w:eastAsia="仿宋_GB2312"/>
          <w:sz w:val="28"/>
          <w:szCs w:val="28"/>
        </w:rPr>
        <w:t>．</w:t>
      </w:r>
      <w:r>
        <w:rPr>
          <w:rFonts w:hint="eastAsia" w:ascii="仿宋_GB2312" w:hAnsi="宋体" w:eastAsia="仿宋_GB2312"/>
          <w:sz w:val="28"/>
          <w:szCs w:val="28"/>
        </w:rPr>
        <w:t>有至少</w:t>
      </w:r>
      <w:r>
        <w:rPr>
          <w:rFonts w:ascii="仿宋_GB2312" w:hAnsi="宋体" w:eastAsia="仿宋_GB2312"/>
          <w:sz w:val="28"/>
          <w:szCs w:val="28"/>
        </w:rPr>
        <w:t>5</w:t>
      </w:r>
      <w:r>
        <w:rPr>
          <w:rFonts w:hint="eastAsia" w:ascii="仿宋_GB2312" w:hAnsi="宋体" w:eastAsia="仿宋_GB2312"/>
          <w:sz w:val="28"/>
          <w:szCs w:val="28"/>
        </w:rPr>
        <w:t>名具有初级以上专业技术职称的人员，其中包括环境工程、机械、环境监测等专业的技术人员。技术负责人具有</w:t>
      </w:r>
      <w:r>
        <w:rPr>
          <w:rFonts w:ascii="仿宋_GB2312" w:hAnsi="宋体" w:eastAsia="仿宋_GB2312"/>
          <w:sz w:val="28"/>
          <w:szCs w:val="28"/>
        </w:rPr>
        <w:t>5</w:t>
      </w:r>
      <w:r>
        <w:rPr>
          <w:rFonts w:hint="eastAsia" w:ascii="仿宋_GB2312" w:hAnsi="宋体" w:eastAsia="仿宋_GB2312"/>
          <w:sz w:val="28"/>
          <w:szCs w:val="28"/>
        </w:rPr>
        <w:t>年以上垃圾处理工作经历，并具有中级以上专业技术职称；</w:t>
      </w:r>
      <w:r>
        <w:rPr>
          <w:rFonts w:ascii="仿宋_GB2312" w:hAnsi="宋体" w:eastAsia="仿宋_GB2312"/>
          <w:sz w:val="28"/>
          <w:szCs w:val="28"/>
        </w:rPr>
        <w:t xml:space="preserve"> </w:t>
      </w:r>
    </w:p>
    <w:p>
      <w:pPr>
        <w:adjustRightInd w:val="0"/>
        <w:snapToGrid w:val="0"/>
        <w:spacing w:line="460" w:lineRule="exact"/>
        <w:ind w:firstLine="560" w:firstLineChars="200"/>
        <w:rPr>
          <w:rFonts w:ascii="仿宋_GB2312" w:hAnsi="宋体" w:eastAsia="仿宋_GB2312"/>
          <w:sz w:val="28"/>
          <w:szCs w:val="28"/>
        </w:rPr>
      </w:pPr>
      <w:r>
        <w:rPr>
          <w:rFonts w:ascii="仿宋_GB2312" w:hAnsi="宋体" w:eastAsia="仿宋_GB2312"/>
          <w:sz w:val="28"/>
          <w:szCs w:val="28"/>
        </w:rPr>
        <w:t>5</w:t>
      </w:r>
      <w:r>
        <w:rPr>
          <w:rFonts w:hint="eastAsia" w:ascii="仿宋_GB2312" w:hAnsi="华文楷体" w:eastAsia="仿宋_GB2312"/>
          <w:sz w:val="28"/>
          <w:szCs w:val="28"/>
        </w:rPr>
        <w:t>．</w:t>
      </w:r>
      <w:r>
        <w:rPr>
          <w:rFonts w:hint="eastAsia" w:ascii="仿宋_GB2312" w:hAnsi="宋体" w:eastAsia="仿宋_GB2312"/>
          <w:sz w:val="28"/>
          <w:szCs w:val="28"/>
        </w:rPr>
        <w:t>具有完善的工艺运行、设备管理、环境监测与保护、财务管理、生产安全、计量统计等方面的管理制度并得到有效执行；</w:t>
      </w:r>
    </w:p>
    <w:p>
      <w:pPr>
        <w:adjustRightInd w:val="0"/>
        <w:snapToGrid w:val="0"/>
        <w:spacing w:line="460" w:lineRule="exact"/>
        <w:ind w:firstLine="560" w:firstLineChars="200"/>
        <w:rPr>
          <w:rFonts w:ascii="仿宋_GB2312" w:hAnsi="宋体" w:eastAsia="仿宋_GB2312"/>
          <w:sz w:val="28"/>
          <w:szCs w:val="28"/>
        </w:rPr>
      </w:pPr>
      <w:r>
        <w:rPr>
          <w:rFonts w:ascii="仿宋_GB2312" w:hAnsi="宋体" w:eastAsia="仿宋_GB2312"/>
          <w:sz w:val="28"/>
          <w:szCs w:val="28"/>
        </w:rPr>
        <w:t>6</w:t>
      </w:r>
      <w:r>
        <w:rPr>
          <w:rFonts w:hint="eastAsia" w:ascii="仿宋_GB2312" w:hAnsi="华文楷体" w:eastAsia="仿宋_GB2312"/>
          <w:sz w:val="28"/>
          <w:szCs w:val="28"/>
        </w:rPr>
        <w:t>．</w:t>
      </w:r>
      <w:r>
        <w:rPr>
          <w:rFonts w:hint="eastAsia" w:ascii="仿宋_GB2312" w:hAnsi="宋体" w:eastAsia="仿宋_GB2312"/>
          <w:sz w:val="28"/>
          <w:szCs w:val="28"/>
        </w:rPr>
        <w:t>生活垃圾处理设施配备主要工艺检测和环境监测设备，安装在线监测系统等监测设备并与环境卫生主管部门联网；</w:t>
      </w:r>
    </w:p>
    <w:p>
      <w:pPr>
        <w:adjustRightInd w:val="0"/>
        <w:snapToGrid w:val="0"/>
        <w:spacing w:line="460" w:lineRule="exact"/>
        <w:ind w:firstLine="560" w:firstLineChars="200"/>
        <w:rPr>
          <w:rFonts w:ascii="仿宋_GB2312" w:hAnsi="宋体" w:eastAsia="仿宋_GB2312"/>
          <w:sz w:val="28"/>
          <w:szCs w:val="28"/>
        </w:rPr>
      </w:pPr>
      <w:r>
        <w:rPr>
          <w:rFonts w:ascii="仿宋_GB2312" w:hAnsi="宋体" w:eastAsia="仿宋_GB2312"/>
          <w:sz w:val="28"/>
          <w:szCs w:val="28"/>
        </w:rPr>
        <w:t>7</w:t>
      </w:r>
      <w:r>
        <w:rPr>
          <w:rFonts w:hint="eastAsia" w:ascii="仿宋_GB2312" w:hAnsi="华文楷体" w:eastAsia="仿宋_GB2312"/>
          <w:sz w:val="28"/>
          <w:szCs w:val="28"/>
        </w:rPr>
        <w:t>．</w:t>
      </w:r>
      <w:r>
        <w:rPr>
          <w:rFonts w:hint="eastAsia" w:ascii="仿宋_GB2312" w:hAnsi="宋体" w:eastAsia="仿宋_GB2312"/>
          <w:sz w:val="28"/>
          <w:szCs w:val="28"/>
        </w:rPr>
        <w:t>具有完善的生活垃圾利用和处理技术方案，和处理残余物达标处理排放方案；</w:t>
      </w:r>
    </w:p>
    <w:p>
      <w:pPr>
        <w:adjustRightInd w:val="0"/>
        <w:snapToGrid w:val="0"/>
        <w:spacing w:line="460" w:lineRule="exact"/>
        <w:ind w:firstLine="560" w:firstLineChars="200"/>
        <w:rPr>
          <w:rFonts w:ascii="仿宋_GB2312" w:hAnsi="宋体" w:eastAsia="仿宋_GB2312"/>
          <w:sz w:val="28"/>
          <w:szCs w:val="28"/>
        </w:rPr>
      </w:pPr>
      <w:r>
        <w:rPr>
          <w:rFonts w:ascii="仿宋_GB2312" w:hAnsi="宋体" w:eastAsia="仿宋_GB2312"/>
          <w:sz w:val="28"/>
          <w:szCs w:val="28"/>
        </w:rPr>
        <w:t>8</w:t>
      </w:r>
      <w:r>
        <w:rPr>
          <w:rFonts w:hint="eastAsia" w:ascii="仿宋_GB2312" w:hAnsi="华文楷体" w:eastAsia="仿宋_GB2312"/>
          <w:sz w:val="28"/>
          <w:szCs w:val="28"/>
        </w:rPr>
        <w:t>．</w:t>
      </w:r>
      <w:r>
        <w:rPr>
          <w:rFonts w:hint="eastAsia" w:ascii="仿宋_GB2312" w:hAnsi="宋体" w:eastAsia="仿宋_GB2312"/>
          <w:sz w:val="28"/>
          <w:szCs w:val="28"/>
        </w:rPr>
        <w:t>有控制污染和突发事件预案。</w:t>
      </w:r>
    </w:p>
    <w:p>
      <w:pPr>
        <w:adjustRightInd w:val="0"/>
        <w:snapToGrid w:val="0"/>
        <w:spacing w:line="460" w:lineRule="exact"/>
        <w:ind w:firstLine="560" w:firstLineChars="200"/>
        <w:rPr>
          <w:rFonts w:ascii="黑体" w:hAnsi="黑体" w:eastAsia="黑体"/>
          <w:sz w:val="28"/>
          <w:szCs w:val="28"/>
        </w:rPr>
      </w:pPr>
      <w:r>
        <w:rPr>
          <w:rFonts w:hint="eastAsia" w:ascii="黑体" w:hAnsi="黑体" w:eastAsia="黑体"/>
          <w:sz w:val="28"/>
          <w:szCs w:val="28"/>
        </w:rPr>
        <w:t>三、应当提交的材料</w:t>
      </w:r>
    </w:p>
    <w:p>
      <w:pPr>
        <w:adjustRightInd w:val="0"/>
        <w:snapToGrid w:val="0"/>
        <w:spacing w:line="460" w:lineRule="exact"/>
        <w:ind w:firstLine="560" w:firstLineChars="200"/>
        <w:rPr>
          <w:rFonts w:ascii="仿宋_GB2312" w:hAnsi="华文楷体" w:eastAsia="仿宋_GB2312"/>
          <w:sz w:val="28"/>
          <w:szCs w:val="28"/>
        </w:rPr>
      </w:pPr>
      <w:r>
        <w:rPr>
          <w:rFonts w:hint="eastAsia" w:ascii="仿宋_GB2312" w:hAnsi="华文楷体" w:eastAsia="仿宋_GB2312"/>
          <w:sz w:val="28"/>
          <w:szCs w:val="28"/>
        </w:rPr>
        <w:t>根据审批依据和法定条件，本行政审批事项获得批准，申请人应当提交下列材料：</w:t>
      </w:r>
    </w:p>
    <w:p>
      <w:pPr>
        <w:widowControl/>
        <w:adjustRightInd w:val="0"/>
        <w:snapToGrid w:val="0"/>
        <w:spacing w:line="460" w:lineRule="exact"/>
        <w:ind w:firstLine="560" w:firstLineChars="200"/>
        <w:outlineLvl w:val="0"/>
        <w:rPr>
          <w:rFonts w:ascii="仿宋_GB2312" w:hAnsi="华文楷体" w:eastAsia="仿宋_GB2312"/>
          <w:sz w:val="28"/>
          <w:szCs w:val="28"/>
        </w:rPr>
      </w:pPr>
      <w:r>
        <w:rPr>
          <w:rFonts w:ascii="仿宋_GB2312" w:hAnsi="华文楷体" w:eastAsia="仿宋_GB2312"/>
          <w:sz w:val="28"/>
          <w:szCs w:val="28"/>
        </w:rPr>
        <w:t>1</w:t>
      </w:r>
      <w:r>
        <w:rPr>
          <w:rFonts w:hint="eastAsia" w:ascii="仿宋_GB2312" w:hAnsi="华文楷体" w:eastAsia="仿宋_GB2312"/>
          <w:sz w:val="28"/>
          <w:szCs w:val="28"/>
        </w:rPr>
        <w:t>．《对从事城市生活垃圾经营服务的许可申请表》（</w:t>
      </w:r>
      <w:bookmarkStart w:id="0" w:name="OLE_LINK2"/>
      <w:bookmarkStart w:id="1" w:name="OLE_LINK1"/>
      <w:r>
        <w:rPr>
          <w:rFonts w:hint="eastAsia" w:ascii="仿宋_GB2312" w:hAnsi="华文楷体" w:eastAsia="仿宋_GB2312"/>
          <w:sz w:val="28"/>
          <w:szCs w:val="28"/>
        </w:rPr>
        <w:t>申请人自备</w:t>
      </w:r>
      <w:bookmarkEnd w:id="0"/>
      <w:bookmarkEnd w:id="1"/>
      <w:r>
        <w:rPr>
          <w:rFonts w:hint="eastAsia" w:ascii="仿宋_GB2312" w:hAnsi="华文楷体" w:eastAsia="仿宋_GB2312"/>
          <w:sz w:val="28"/>
          <w:szCs w:val="28"/>
        </w:rPr>
        <w:t>）；</w:t>
      </w:r>
    </w:p>
    <w:p>
      <w:pPr>
        <w:widowControl/>
        <w:adjustRightInd w:val="0"/>
        <w:snapToGrid w:val="0"/>
        <w:spacing w:line="460" w:lineRule="exact"/>
        <w:ind w:firstLine="560" w:firstLineChars="200"/>
        <w:outlineLvl w:val="0"/>
        <w:rPr>
          <w:rFonts w:ascii="仿宋_GB2312" w:hAnsi="华文楷体" w:eastAsia="仿宋_GB2312"/>
          <w:sz w:val="28"/>
          <w:szCs w:val="28"/>
        </w:rPr>
      </w:pPr>
      <w:r>
        <w:rPr>
          <w:rFonts w:ascii="仿宋_GB2312" w:hAnsi="华文楷体" w:eastAsia="仿宋_GB2312"/>
          <w:sz w:val="28"/>
          <w:szCs w:val="28"/>
        </w:rPr>
        <w:t>2</w:t>
      </w:r>
      <w:r>
        <w:rPr>
          <w:rFonts w:hint="eastAsia" w:ascii="仿宋_GB2312" w:hAnsi="华文楷体" w:eastAsia="仿宋_GB2312"/>
          <w:sz w:val="28"/>
          <w:szCs w:val="28"/>
        </w:rPr>
        <w:t>．与政府主管部门签署的特许经营协议或委托运营服务协议（申请人自备）；</w:t>
      </w:r>
    </w:p>
    <w:p>
      <w:pPr>
        <w:widowControl/>
        <w:adjustRightInd w:val="0"/>
        <w:snapToGrid w:val="0"/>
        <w:spacing w:line="460" w:lineRule="exact"/>
        <w:ind w:firstLine="560" w:firstLineChars="200"/>
        <w:outlineLvl w:val="0"/>
        <w:rPr>
          <w:rFonts w:ascii="仿宋_GB2312" w:hAnsi="华文楷体" w:eastAsia="仿宋_GB2312"/>
          <w:sz w:val="28"/>
          <w:szCs w:val="28"/>
        </w:rPr>
      </w:pPr>
      <w:r>
        <w:rPr>
          <w:rFonts w:ascii="仿宋_GB2312" w:hAnsi="华文楷体" w:eastAsia="仿宋_GB2312"/>
          <w:sz w:val="28"/>
          <w:szCs w:val="28"/>
        </w:rPr>
        <w:t>3</w:t>
      </w:r>
      <w:r>
        <w:rPr>
          <w:rFonts w:hint="eastAsia" w:ascii="仿宋_GB2312" w:hAnsi="华文楷体" w:eastAsia="仿宋_GB2312"/>
          <w:sz w:val="28"/>
          <w:szCs w:val="28"/>
        </w:rPr>
        <w:t>．营业执照（本市政府部门核发的免于提交）；</w:t>
      </w:r>
    </w:p>
    <w:p>
      <w:pPr>
        <w:widowControl/>
        <w:adjustRightInd w:val="0"/>
        <w:snapToGrid w:val="0"/>
        <w:spacing w:line="460" w:lineRule="exact"/>
        <w:ind w:firstLine="560" w:firstLineChars="200"/>
        <w:outlineLvl w:val="0"/>
        <w:rPr>
          <w:rFonts w:ascii="仿宋_GB2312" w:hAnsi="华文楷体" w:eastAsia="仿宋_GB2312"/>
          <w:sz w:val="28"/>
          <w:szCs w:val="28"/>
        </w:rPr>
      </w:pPr>
      <w:r>
        <w:rPr>
          <w:rFonts w:ascii="仿宋_GB2312" w:hAnsi="华文楷体" w:eastAsia="仿宋_GB2312"/>
          <w:sz w:val="28"/>
          <w:szCs w:val="28"/>
        </w:rPr>
        <w:t>4</w:t>
      </w:r>
      <w:r>
        <w:rPr>
          <w:rFonts w:hint="eastAsia" w:ascii="仿宋_GB2312" w:hAnsi="华文楷体" w:eastAsia="仿宋_GB2312"/>
          <w:sz w:val="28"/>
          <w:szCs w:val="28"/>
        </w:rPr>
        <w:t>．处理规模达到</w:t>
      </w:r>
      <w:r>
        <w:rPr>
          <w:rFonts w:ascii="仿宋_GB2312" w:hAnsi="华文楷体" w:eastAsia="仿宋_GB2312"/>
          <w:sz w:val="28"/>
          <w:szCs w:val="28"/>
        </w:rPr>
        <w:t>300</w:t>
      </w:r>
      <w:r>
        <w:rPr>
          <w:rFonts w:hint="eastAsia" w:ascii="仿宋_GB2312" w:hAnsi="华文楷体" w:eastAsia="仿宋_GB2312"/>
          <w:sz w:val="28"/>
          <w:szCs w:val="28"/>
        </w:rPr>
        <w:t>吨</w:t>
      </w:r>
      <w:r>
        <w:rPr>
          <w:rFonts w:ascii="仿宋_GB2312" w:hAnsi="华文楷体" w:eastAsia="仿宋_GB2312"/>
          <w:sz w:val="28"/>
          <w:szCs w:val="28"/>
        </w:rPr>
        <w:t>/</w:t>
      </w:r>
      <w:r>
        <w:rPr>
          <w:rFonts w:hint="eastAsia" w:ascii="仿宋_GB2312" w:hAnsi="华文楷体" w:eastAsia="仿宋_GB2312"/>
          <w:sz w:val="28"/>
          <w:szCs w:val="28"/>
        </w:rPr>
        <w:t>日及以上的，应提供规划部门提供的规划许可证文件，处理规模达到</w:t>
      </w:r>
      <w:r>
        <w:rPr>
          <w:rFonts w:ascii="仿宋_GB2312" w:hAnsi="华文楷体" w:eastAsia="仿宋_GB2312"/>
          <w:sz w:val="28"/>
          <w:szCs w:val="28"/>
        </w:rPr>
        <w:t>300</w:t>
      </w:r>
      <w:r>
        <w:rPr>
          <w:rFonts w:hint="eastAsia" w:ascii="仿宋_GB2312" w:hAnsi="华文楷体" w:eastAsia="仿宋_GB2312"/>
          <w:sz w:val="28"/>
          <w:szCs w:val="28"/>
        </w:rPr>
        <w:t>吨</w:t>
      </w:r>
      <w:r>
        <w:rPr>
          <w:rFonts w:ascii="仿宋_GB2312" w:hAnsi="华文楷体" w:eastAsia="仿宋_GB2312"/>
          <w:sz w:val="28"/>
          <w:szCs w:val="28"/>
        </w:rPr>
        <w:t>/</w:t>
      </w:r>
      <w:r>
        <w:rPr>
          <w:rFonts w:hint="eastAsia" w:ascii="仿宋_GB2312" w:hAnsi="华文楷体" w:eastAsia="仿宋_GB2312"/>
          <w:sz w:val="28"/>
          <w:szCs w:val="28"/>
        </w:rPr>
        <w:t>日以下的，应提供用地证明（本市政府部门核发的免于提交）；</w:t>
      </w:r>
    </w:p>
    <w:p>
      <w:pPr>
        <w:widowControl/>
        <w:adjustRightInd w:val="0"/>
        <w:snapToGrid w:val="0"/>
        <w:spacing w:line="460" w:lineRule="exact"/>
        <w:ind w:firstLine="560" w:firstLineChars="200"/>
        <w:outlineLvl w:val="0"/>
        <w:rPr>
          <w:rFonts w:ascii="仿宋_GB2312" w:hAnsi="华文楷体" w:eastAsia="仿宋_GB2312"/>
          <w:sz w:val="28"/>
          <w:szCs w:val="28"/>
        </w:rPr>
      </w:pPr>
      <w:r>
        <w:rPr>
          <w:rFonts w:ascii="仿宋_GB2312" w:hAnsi="华文楷体" w:eastAsia="仿宋_GB2312"/>
          <w:sz w:val="28"/>
          <w:szCs w:val="28"/>
        </w:rPr>
        <w:t>5</w:t>
      </w:r>
      <w:r>
        <w:rPr>
          <w:rFonts w:hint="eastAsia" w:ascii="仿宋_GB2312" w:hAnsi="华文楷体" w:eastAsia="仿宋_GB2312"/>
          <w:sz w:val="28"/>
          <w:szCs w:val="28"/>
        </w:rPr>
        <w:t>．发改委对生活垃圾处置、中转项目审批或者核准文件（本市政府部门核发的免于提交）；</w:t>
      </w:r>
    </w:p>
    <w:p>
      <w:pPr>
        <w:widowControl/>
        <w:adjustRightInd w:val="0"/>
        <w:snapToGrid w:val="0"/>
        <w:spacing w:line="460" w:lineRule="exact"/>
        <w:ind w:firstLine="560" w:firstLineChars="200"/>
        <w:outlineLvl w:val="0"/>
        <w:rPr>
          <w:rFonts w:ascii="仿宋_GB2312" w:hAnsi="华文楷体" w:eastAsia="仿宋_GB2312"/>
          <w:sz w:val="28"/>
          <w:szCs w:val="28"/>
        </w:rPr>
      </w:pPr>
      <w:r>
        <w:rPr>
          <w:rFonts w:ascii="仿宋_GB2312" w:hAnsi="华文楷体" w:eastAsia="仿宋_GB2312"/>
          <w:sz w:val="28"/>
          <w:szCs w:val="28"/>
        </w:rPr>
        <w:t>6</w:t>
      </w:r>
      <w:r>
        <w:rPr>
          <w:rFonts w:hint="eastAsia" w:ascii="仿宋_GB2312" w:hAnsi="华文楷体" w:eastAsia="仿宋_GB2312"/>
          <w:sz w:val="28"/>
          <w:szCs w:val="28"/>
        </w:rPr>
        <w:t>．生活垃圾中转服务的，中转的处理残余物达标处理、运输、排放方案（申请人自备）；</w:t>
      </w:r>
    </w:p>
    <w:p>
      <w:pPr>
        <w:widowControl/>
        <w:adjustRightInd w:val="0"/>
        <w:snapToGrid w:val="0"/>
        <w:spacing w:line="460" w:lineRule="exact"/>
        <w:ind w:firstLine="560" w:firstLineChars="200"/>
        <w:outlineLvl w:val="0"/>
        <w:rPr>
          <w:rFonts w:ascii="仿宋_GB2312" w:hAnsi="华文楷体" w:eastAsia="仿宋_GB2312"/>
          <w:sz w:val="28"/>
          <w:szCs w:val="28"/>
        </w:rPr>
      </w:pPr>
      <w:r>
        <w:rPr>
          <w:rFonts w:ascii="仿宋_GB2312" w:hAnsi="华文楷体" w:eastAsia="仿宋_GB2312"/>
          <w:sz w:val="28"/>
          <w:szCs w:val="28"/>
        </w:rPr>
        <w:t>7</w:t>
      </w:r>
      <w:r>
        <w:rPr>
          <w:rFonts w:hint="eastAsia" w:ascii="仿宋_GB2312" w:hAnsi="华文楷体" w:eastAsia="仿宋_GB2312"/>
          <w:sz w:val="28"/>
          <w:szCs w:val="28"/>
        </w:rPr>
        <w:t>．餐厨垃圾（餐厨废弃油脂）处理服务的，处理过程中的残渣、污水等废弃物排放和处理方案、协议。处理后作为肥料或肥料添加剂和生物质柴油的，获得管理部门认可文件（本市政府部门核发的免于提交）；</w:t>
      </w:r>
    </w:p>
    <w:p>
      <w:pPr>
        <w:widowControl/>
        <w:adjustRightInd w:val="0"/>
        <w:snapToGrid w:val="0"/>
        <w:spacing w:line="460" w:lineRule="exact"/>
        <w:ind w:firstLine="560" w:firstLineChars="200"/>
        <w:outlineLvl w:val="0"/>
        <w:rPr>
          <w:rFonts w:ascii="仿宋_GB2312" w:hAnsi="华文楷体" w:eastAsia="仿宋_GB2312"/>
          <w:sz w:val="28"/>
          <w:szCs w:val="28"/>
        </w:rPr>
      </w:pPr>
      <w:r>
        <w:rPr>
          <w:rFonts w:ascii="仿宋_GB2312" w:hAnsi="华文楷体" w:eastAsia="仿宋_GB2312"/>
          <w:sz w:val="28"/>
          <w:szCs w:val="28"/>
        </w:rPr>
        <w:t>8</w:t>
      </w:r>
      <w:r>
        <w:rPr>
          <w:rFonts w:hint="eastAsia" w:ascii="仿宋_GB2312" w:hAnsi="华文楷体" w:eastAsia="仿宋_GB2312"/>
          <w:sz w:val="28"/>
          <w:szCs w:val="28"/>
        </w:rPr>
        <w:t>．控制污染和突发事件预案（申请人自备）；</w:t>
      </w:r>
    </w:p>
    <w:p>
      <w:pPr>
        <w:widowControl/>
        <w:adjustRightInd w:val="0"/>
        <w:snapToGrid w:val="0"/>
        <w:spacing w:line="460" w:lineRule="exact"/>
        <w:ind w:firstLine="560" w:firstLineChars="200"/>
        <w:outlineLvl w:val="0"/>
        <w:rPr>
          <w:rFonts w:ascii="仿宋_GB2312" w:hAnsi="华文楷体" w:eastAsia="仿宋_GB2312"/>
          <w:sz w:val="28"/>
          <w:szCs w:val="28"/>
        </w:rPr>
      </w:pPr>
      <w:r>
        <w:rPr>
          <w:rFonts w:ascii="仿宋_GB2312" w:hAnsi="华文楷体" w:eastAsia="仿宋_GB2312"/>
          <w:sz w:val="28"/>
          <w:szCs w:val="28"/>
        </w:rPr>
        <w:t>9</w:t>
      </w:r>
      <w:r>
        <w:rPr>
          <w:rFonts w:hint="eastAsia" w:ascii="仿宋_GB2312" w:hAnsi="华文楷体" w:eastAsia="仿宋_GB2312"/>
          <w:sz w:val="28"/>
          <w:szCs w:val="28"/>
        </w:rPr>
        <w:t>．专业处理设施、设备合格证明或鉴定书（申请人自备）；</w:t>
      </w:r>
    </w:p>
    <w:p>
      <w:pPr>
        <w:widowControl/>
        <w:adjustRightInd w:val="0"/>
        <w:snapToGrid w:val="0"/>
        <w:spacing w:line="460" w:lineRule="exact"/>
        <w:ind w:firstLine="560" w:firstLineChars="200"/>
        <w:outlineLvl w:val="0"/>
        <w:rPr>
          <w:rFonts w:ascii="仿宋_GB2312" w:hAnsi="华文楷体" w:eastAsia="仿宋_GB2312"/>
          <w:sz w:val="28"/>
          <w:szCs w:val="28"/>
        </w:rPr>
      </w:pPr>
      <w:r>
        <w:rPr>
          <w:rFonts w:ascii="仿宋_GB2312" w:hAnsi="华文楷体" w:eastAsia="仿宋_GB2312"/>
          <w:sz w:val="28"/>
          <w:szCs w:val="28"/>
        </w:rPr>
        <w:t>10</w:t>
      </w:r>
      <w:r>
        <w:rPr>
          <w:rFonts w:hint="eastAsia" w:ascii="仿宋_GB2312" w:hAnsi="华文楷体" w:eastAsia="仿宋_GB2312"/>
          <w:sz w:val="28"/>
          <w:szCs w:val="28"/>
        </w:rPr>
        <w:t>．技术负责人履历表及专业技术人员专业技术职称证明；</w:t>
      </w:r>
    </w:p>
    <w:p>
      <w:pPr>
        <w:widowControl/>
        <w:adjustRightInd w:val="0"/>
        <w:snapToGrid w:val="0"/>
        <w:spacing w:line="460" w:lineRule="exact"/>
        <w:ind w:firstLine="560" w:firstLineChars="200"/>
        <w:outlineLvl w:val="0"/>
        <w:rPr>
          <w:rFonts w:ascii="仿宋_GB2312" w:hAnsi="华文楷体" w:eastAsia="仿宋_GB2312"/>
          <w:sz w:val="28"/>
          <w:szCs w:val="28"/>
        </w:rPr>
      </w:pPr>
      <w:r>
        <w:rPr>
          <w:rFonts w:ascii="仿宋_GB2312" w:hAnsi="华文楷体" w:eastAsia="仿宋_GB2312"/>
          <w:sz w:val="28"/>
          <w:szCs w:val="28"/>
        </w:rPr>
        <w:t>11</w:t>
      </w:r>
      <w:r>
        <w:rPr>
          <w:rFonts w:hint="eastAsia" w:ascii="仿宋_GB2312" w:hAnsi="华文楷体" w:eastAsia="仿宋_GB2312"/>
          <w:sz w:val="28"/>
          <w:szCs w:val="28"/>
        </w:rPr>
        <w:t>．企业技术、质量、安全和监测等管理制度（申请人自备）。</w:t>
      </w:r>
    </w:p>
    <w:p>
      <w:pPr>
        <w:widowControl/>
        <w:adjustRightInd w:val="0"/>
        <w:snapToGrid w:val="0"/>
        <w:spacing w:line="460" w:lineRule="exact"/>
        <w:ind w:firstLine="560" w:firstLineChars="200"/>
        <w:outlineLvl w:val="0"/>
        <w:rPr>
          <w:rFonts w:ascii="仿宋_GB2312" w:hAnsi="华文楷体" w:eastAsia="仿宋_GB2312"/>
          <w:sz w:val="28"/>
          <w:szCs w:val="28"/>
        </w:rPr>
      </w:pPr>
      <w:r>
        <w:rPr>
          <w:rFonts w:hint="eastAsia" w:ascii="仿宋_GB2312" w:hAnsi="华文楷体" w:eastAsia="仿宋_GB2312"/>
          <w:sz w:val="28"/>
          <w:szCs w:val="28"/>
        </w:rPr>
        <w:t>申请人通过告知承诺方式办理的，提交第1项、第2项材料；第3项至第11项材料免于提交。</w:t>
      </w:r>
    </w:p>
    <w:p>
      <w:pPr>
        <w:adjustRightInd w:val="0"/>
        <w:snapToGrid w:val="0"/>
        <w:spacing w:line="460" w:lineRule="exact"/>
        <w:ind w:firstLine="560" w:firstLineChars="200"/>
        <w:rPr>
          <w:rFonts w:ascii="黑体" w:hAnsi="黑体" w:eastAsia="黑体"/>
          <w:sz w:val="28"/>
          <w:szCs w:val="28"/>
        </w:rPr>
      </w:pPr>
      <w:r>
        <w:rPr>
          <w:rFonts w:hint="eastAsia" w:ascii="黑体" w:hAnsi="黑体" w:eastAsia="黑体"/>
          <w:sz w:val="28"/>
          <w:szCs w:val="28"/>
        </w:rPr>
        <w:t>四、承诺的期限和效力</w:t>
      </w:r>
    </w:p>
    <w:p>
      <w:pPr>
        <w:adjustRightInd w:val="0"/>
        <w:snapToGrid w:val="0"/>
        <w:spacing w:line="460" w:lineRule="exact"/>
        <w:ind w:firstLine="560" w:firstLineChars="200"/>
        <w:rPr>
          <w:rFonts w:ascii="仿宋_GB2312" w:hAnsi="华文楷体" w:eastAsia="仿宋_GB2312"/>
          <w:sz w:val="28"/>
          <w:szCs w:val="28"/>
        </w:rPr>
      </w:pPr>
      <w:r>
        <w:rPr>
          <w:rFonts w:hint="eastAsia" w:ascii="仿宋_GB2312" w:hAnsi="华文楷体" w:eastAsia="仿宋_GB2312"/>
          <w:sz w:val="28"/>
          <w:szCs w:val="28"/>
        </w:rPr>
        <w:t>申请人愿意作出承诺的，在收到本告知承诺书之日起</w:t>
      </w:r>
      <w:r>
        <w:rPr>
          <w:rFonts w:ascii="仿宋_GB2312" w:hAnsi="华文楷体" w:eastAsia="仿宋_GB2312"/>
          <w:sz w:val="28"/>
          <w:szCs w:val="28"/>
        </w:rPr>
        <w:t>3</w:t>
      </w:r>
      <w:r>
        <w:rPr>
          <w:rFonts w:hint="eastAsia" w:ascii="仿宋_GB2312" w:hAnsi="华文楷体" w:eastAsia="仿宋_GB2312"/>
          <w:sz w:val="28"/>
          <w:szCs w:val="28"/>
        </w:rPr>
        <w:t>个工作日内作出承诺。</w:t>
      </w:r>
    </w:p>
    <w:p>
      <w:pPr>
        <w:adjustRightInd w:val="0"/>
        <w:snapToGrid w:val="0"/>
        <w:spacing w:line="460" w:lineRule="exact"/>
        <w:ind w:firstLine="560" w:firstLineChars="200"/>
        <w:rPr>
          <w:rFonts w:ascii="仿宋_GB2312" w:hAnsi="华文楷体" w:eastAsia="仿宋_GB2312"/>
          <w:sz w:val="28"/>
          <w:szCs w:val="28"/>
        </w:rPr>
      </w:pPr>
      <w:r>
        <w:rPr>
          <w:rFonts w:hint="eastAsia" w:ascii="仿宋_GB2312" w:hAnsi="华文楷体" w:eastAsia="仿宋_GB2312"/>
          <w:sz w:val="28"/>
          <w:szCs w:val="28"/>
        </w:rPr>
        <w:t>收到应当提交的材料，申请人作出符合上述申请条件的承诺，并提交签章的告知承诺书后，行政审批机关将在当场作出行政审批决定。</w:t>
      </w:r>
    </w:p>
    <w:p>
      <w:pPr>
        <w:adjustRightInd w:val="0"/>
        <w:snapToGrid w:val="0"/>
        <w:spacing w:line="460" w:lineRule="exact"/>
        <w:ind w:firstLine="560" w:firstLineChars="200"/>
        <w:rPr>
          <w:rFonts w:ascii="仿宋_GB2312" w:hAnsi="华文楷体" w:eastAsia="仿宋_GB2312"/>
          <w:sz w:val="28"/>
          <w:szCs w:val="28"/>
        </w:rPr>
      </w:pPr>
      <w:r>
        <w:rPr>
          <w:rFonts w:hint="eastAsia" w:ascii="仿宋_GB2312" w:hAnsi="华文楷体" w:eastAsia="仿宋_GB2312"/>
          <w:sz w:val="28"/>
          <w:szCs w:val="28"/>
        </w:rPr>
        <w:t>申请人逾期不作出承诺的，行政审批机关将按照法律、法规和规章的有关规定实施行政审批。申请人作出不实承诺的，行政审批机关将依法作出处理，并由申请人依法承担相应的法律责任。</w:t>
      </w:r>
    </w:p>
    <w:p>
      <w:pPr>
        <w:adjustRightInd w:val="0"/>
        <w:snapToGrid w:val="0"/>
        <w:spacing w:line="460" w:lineRule="exact"/>
        <w:ind w:firstLine="560" w:firstLineChars="200"/>
        <w:rPr>
          <w:rFonts w:ascii="黑体" w:hAnsi="黑体" w:eastAsia="黑体"/>
          <w:sz w:val="28"/>
          <w:szCs w:val="28"/>
        </w:rPr>
      </w:pPr>
      <w:r>
        <w:rPr>
          <w:rFonts w:hint="eastAsia" w:ascii="黑体" w:hAnsi="黑体" w:eastAsia="黑体"/>
          <w:sz w:val="28"/>
          <w:szCs w:val="28"/>
        </w:rPr>
        <w:t>五、监督和法律责任</w:t>
      </w:r>
    </w:p>
    <w:p>
      <w:pPr>
        <w:adjustRightInd w:val="0"/>
        <w:snapToGrid w:val="0"/>
        <w:spacing w:line="460" w:lineRule="exact"/>
        <w:ind w:firstLine="560" w:firstLineChars="200"/>
        <w:rPr>
          <w:rFonts w:ascii="仿宋_GB2312" w:hAnsi="华文楷体" w:eastAsia="仿宋_GB2312"/>
          <w:sz w:val="28"/>
          <w:szCs w:val="28"/>
        </w:rPr>
      </w:pPr>
      <w:r>
        <w:rPr>
          <w:rFonts w:hint="eastAsia" w:ascii="仿宋_GB2312" w:hAnsi="华文楷体" w:eastAsia="仿宋_GB2312"/>
          <w:sz w:val="28"/>
          <w:szCs w:val="28"/>
        </w:rPr>
        <w:t>本行政审批机关，将在作出准予行政审批决定后</w:t>
      </w:r>
      <w:r>
        <w:rPr>
          <w:rFonts w:ascii="仿宋_GB2312" w:hAnsi="华文楷体" w:eastAsia="仿宋_GB2312"/>
          <w:sz w:val="28"/>
          <w:szCs w:val="28"/>
        </w:rPr>
        <w:t>2</w:t>
      </w:r>
      <w:r>
        <w:rPr>
          <w:rFonts w:hint="eastAsia" w:ascii="仿宋_GB2312" w:hAnsi="华文楷体" w:eastAsia="仿宋_GB2312"/>
          <w:sz w:val="28"/>
          <w:szCs w:val="28"/>
        </w:rPr>
        <w:t>个月内对申请人的承诺内容是否属实进行检查。发现申请人实际情况与承诺内容不符的，行政审批机关将要求其限期整改；逾期拒不整改或者整改后仍不符合条件的，依法撤销行政审批决定。</w:t>
      </w:r>
    </w:p>
    <w:p>
      <w:pPr>
        <w:adjustRightInd w:val="0"/>
        <w:snapToGrid w:val="0"/>
        <w:spacing w:line="460" w:lineRule="exact"/>
        <w:ind w:firstLine="560" w:firstLineChars="200"/>
        <w:rPr>
          <w:rFonts w:ascii="仿宋_GB2312" w:hAnsi="华文楷体" w:eastAsia="仿宋_GB2312"/>
          <w:sz w:val="28"/>
          <w:szCs w:val="28"/>
        </w:rPr>
      </w:pPr>
      <w:r>
        <w:rPr>
          <w:rFonts w:hint="eastAsia" w:ascii="仿宋_GB2312" w:hAnsi="华文楷体" w:eastAsia="仿宋_GB2312"/>
          <w:sz w:val="28"/>
          <w:szCs w:val="28"/>
        </w:rPr>
        <w:t>现场检查中核查内容如下：</w:t>
      </w:r>
    </w:p>
    <w:p>
      <w:pPr>
        <w:adjustRightInd w:val="0"/>
        <w:snapToGrid w:val="0"/>
        <w:spacing w:line="460" w:lineRule="exact"/>
        <w:ind w:firstLine="560" w:firstLineChars="200"/>
        <w:rPr>
          <w:rFonts w:ascii="仿宋_GB2312" w:hAnsi="华文楷体" w:eastAsia="仿宋_GB2312"/>
          <w:sz w:val="28"/>
          <w:szCs w:val="28"/>
        </w:rPr>
      </w:pPr>
      <w:r>
        <w:rPr>
          <w:rFonts w:hint="eastAsia" w:ascii="仿宋_GB2312" w:hAnsi="华文楷体" w:eastAsia="仿宋_GB2312"/>
          <w:sz w:val="28"/>
          <w:szCs w:val="28"/>
        </w:rPr>
        <w:t>（一）规划许可文件（处置规模达到</w:t>
      </w:r>
      <w:r>
        <w:rPr>
          <w:rFonts w:ascii="仿宋_GB2312" w:hAnsi="华文楷体" w:eastAsia="仿宋_GB2312"/>
          <w:sz w:val="28"/>
          <w:szCs w:val="28"/>
        </w:rPr>
        <w:t>300</w:t>
      </w:r>
      <w:r>
        <w:rPr>
          <w:rFonts w:hint="eastAsia" w:ascii="仿宋_GB2312" w:hAnsi="华文楷体" w:eastAsia="仿宋_GB2312"/>
          <w:sz w:val="28"/>
          <w:szCs w:val="28"/>
        </w:rPr>
        <w:t>吨</w:t>
      </w:r>
      <w:r>
        <w:rPr>
          <w:rFonts w:ascii="仿宋_GB2312" w:hAnsi="华文楷体" w:eastAsia="仿宋_GB2312"/>
          <w:sz w:val="28"/>
          <w:szCs w:val="28"/>
        </w:rPr>
        <w:t>/</w:t>
      </w:r>
      <w:r>
        <w:rPr>
          <w:rFonts w:hint="eastAsia" w:ascii="仿宋_GB2312" w:hAnsi="华文楷体" w:eastAsia="仿宋_GB2312"/>
          <w:sz w:val="28"/>
          <w:szCs w:val="28"/>
        </w:rPr>
        <w:t>日及以上的），用地证明</w:t>
      </w:r>
      <w:r>
        <w:rPr>
          <w:rFonts w:ascii="仿宋_GB2312" w:hAnsi="华文楷体" w:eastAsia="仿宋_GB2312"/>
          <w:sz w:val="28"/>
          <w:szCs w:val="28"/>
        </w:rPr>
        <w:t>(</w:t>
      </w:r>
      <w:r>
        <w:rPr>
          <w:rFonts w:hint="eastAsia" w:ascii="仿宋_GB2312" w:hAnsi="华文楷体" w:eastAsia="仿宋_GB2312"/>
          <w:sz w:val="28"/>
          <w:szCs w:val="28"/>
        </w:rPr>
        <w:t>处置规模达到</w:t>
      </w:r>
      <w:r>
        <w:rPr>
          <w:rFonts w:ascii="仿宋_GB2312" w:hAnsi="华文楷体" w:eastAsia="仿宋_GB2312"/>
          <w:sz w:val="28"/>
          <w:szCs w:val="28"/>
        </w:rPr>
        <w:t>300</w:t>
      </w:r>
      <w:r>
        <w:rPr>
          <w:rFonts w:hint="eastAsia" w:ascii="仿宋_GB2312" w:hAnsi="华文楷体" w:eastAsia="仿宋_GB2312"/>
          <w:sz w:val="28"/>
          <w:szCs w:val="28"/>
        </w:rPr>
        <w:t>吨</w:t>
      </w:r>
      <w:r>
        <w:rPr>
          <w:rFonts w:ascii="仿宋_GB2312" w:hAnsi="华文楷体" w:eastAsia="仿宋_GB2312"/>
          <w:sz w:val="28"/>
          <w:szCs w:val="28"/>
        </w:rPr>
        <w:t>/</w:t>
      </w:r>
      <w:r>
        <w:rPr>
          <w:rFonts w:hint="eastAsia" w:ascii="仿宋_GB2312" w:hAnsi="华文楷体" w:eastAsia="仿宋_GB2312"/>
          <w:sz w:val="28"/>
          <w:szCs w:val="28"/>
        </w:rPr>
        <w:t>日以下的</w:t>
      </w:r>
      <w:r>
        <w:rPr>
          <w:rFonts w:ascii="仿宋_GB2312" w:hAnsi="华文楷体" w:eastAsia="仿宋_GB2312"/>
          <w:sz w:val="28"/>
          <w:szCs w:val="28"/>
        </w:rPr>
        <w:t>)</w:t>
      </w:r>
      <w:r>
        <w:rPr>
          <w:rFonts w:hint="eastAsia" w:ascii="仿宋_GB2312" w:hAnsi="华文楷体" w:eastAsia="仿宋_GB2312"/>
          <w:sz w:val="28"/>
          <w:szCs w:val="28"/>
        </w:rPr>
        <w:t>；</w:t>
      </w:r>
    </w:p>
    <w:p>
      <w:pPr>
        <w:adjustRightInd w:val="0"/>
        <w:snapToGrid w:val="0"/>
        <w:spacing w:line="460" w:lineRule="exact"/>
        <w:ind w:firstLine="560" w:firstLineChars="200"/>
        <w:rPr>
          <w:rFonts w:ascii="仿宋_GB2312" w:hAnsi="华文楷体" w:eastAsia="仿宋_GB2312"/>
          <w:sz w:val="28"/>
          <w:szCs w:val="28"/>
        </w:rPr>
      </w:pPr>
      <w:r>
        <w:rPr>
          <w:rFonts w:hint="eastAsia" w:ascii="仿宋_GB2312" w:hAnsi="华文楷体" w:eastAsia="仿宋_GB2312"/>
          <w:sz w:val="28"/>
          <w:szCs w:val="28"/>
        </w:rPr>
        <w:t>（二）发改委对生活垃圾处置、中转项目审批或者核准文件；</w:t>
      </w:r>
    </w:p>
    <w:p>
      <w:pPr>
        <w:adjustRightInd w:val="0"/>
        <w:snapToGrid w:val="0"/>
        <w:spacing w:line="460" w:lineRule="exact"/>
        <w:ind w:firstLine="560" w:firstLineChars="200"/>
        <w:rPr>
          <w:rFonts w:ascii="仿宋_GB2312" w:hAnsi="华文楷体" w:eastAsia="仿宋_GB2312"/>
          <w:sz w:val="28"/>
          <w:szCs w:val="28"/>
        </w:rPr>
      </w:pPr>
      <w:r>
        <w:rPr>
          <w:rFonts w:hint="eastAsia" w:ascii="仿宋_GB2312" w:hAnsi="华文楷体" w:eastAsia="仿宋_GB2312"/>
          <w:sz w:val="28"/>
          <w:szCs w:val="28"/>
        </w:rPr>
        <w:t>（三）生活垃圾中转服务的，中转的处理残余物达标处理、运输、排放方案；</w:t>
      </w:r>
    </w:p>
    <w:p>
      <w:pPr>
        <w:adjustRightInd w:val="0"/>
        <w:snapToGrid w:val="0"/>
        <w:spacing w:line="460" w:lineRule="exact"/>
        <w:ind w:firstLine="560" w:firstLineChars="200"/>
        <w:rPr>
          <w:rFonts w:ascii="仿宋_GB2312" w:hAnsi="华文楷体" w:eastAsia="仿宋_GB2312"/>
          <w:sz w:val="28"/>
          <w:szCs w:val="28"/>
        </w:rPr>
      </w:pPr>
      <w:r>
        <w:rPr>
          <w:rFonts w:hint="eastAsia" w:ascii="仿宋_GB2312" w:hAnsi="华文楷体" w:eastAsia="仿宋_GB2312"/>
          <w:sz w:val="28"/>
          <w:szCs w:val="28"/>
        </w:rPr>
        <w:t>（四）餐厨垃圾（餐厨废弃油脂）处理服务的，处理过程中的残渣、污水等废弃物排放和处理方案、协议；处理后作为肥料或肥料添加剂的，获得肥料管理部门认可文件；</w:t>
      </w:r>
      <w:r>
        <w:rPr>
          <w:rFonts w:ascii="仿宋_GB2312" w:hAnsi="华文楷体" w:eastAsia="仿宋_GB2312"/>
          <w:sz w:val="28"/>
          <w:szCs w:val="28"/>
        </w:rPr>
        <w:t xml:space="preserve"> </w:t>
      </w:r>
    </w:p>
    <w:p>
      <w:pPr>
        <w:adjustRightInd w:val="0"/>
        <w:snapToGrid w:val="0"/>
        <w:spacing w:line="460" w:lineRule="exact"/>
        <w:ind w:firstLine="560" w:firstLineChars="200"/>
        <w:rPr>
          <w:rFonts w:ascii="仿宋_GB2312" w:hAnsi="华文楷体" w:eastAsia="仿宋_GB2312"/>
          <w:sz w:val="28"/>
          <w:szCs w:val="28"/>
        </w:rPr>
      </w:pPr>
      <w:r>
        <w:rPr>
          <w:rFonts w:hint="eastAsia" w:ascii="仿宋_GB2312" w:hAnsi="华文楷体" w:eastAsia="仿宋_GB2312"/>
          <w:sz w:val="28"/>
          <w:szCs w:val="28"/>
        </w:rPr>
        <w:t>（五）控制污染和突发事件预案；</w:t>
      </w:r>
    </w:p>
    <w:p>
      <w:pPr>
        <w:adjustRightInd w:val="0"/>
        <w:snapToGrid w:val="0"/>
        <w:spacing w:line="460" w:lineRule="exact"/>
        <w:ind w:firstLine="560" w:firstLineChars="200"/>
        <w:rPr>
          <w:rFonts w:ascii="仿宋_GB2312" w:hAnsi="华文楷体" w:eastAsia="仿宋_GB2312"/>
          <w:sz w:val="28"/>
          <w:szCs w:val="28"/>
        </w:rPr>
      </w:pPr>
      <w:r>
        <w:rPr>
          <w:rFonts w:hint="eastAsia" w:ascii="仿宋_GB2312" w:hAnsi="华文楷体" w:eastAsia="仿宋_GB2312"/>
          <w:sz w:val="28"/>
          <w:szCs w:val="28"/>
        </w:rPr>
        <w:t>（六）专业处理设施、设备合格证明或鉴定书；</w:t>
      </w:r>
    </w:p>
    <w:p>
      <w:pPr>
        <w:adjustRightInd w:val="0"/>
        <w:snapToGrid w:val="0"/>
        <w:spacing w:line="460" w:lineRule="exact"/>
        <w:ind w:firstLine="560" w:firstLineChars="200"/>
        <w:rPr>
          <w:rFonts w:ascii="仿宋_GB2312" w:hAnsi="华文楷体" w:eastAsia="仿宋_GB2312"/>
          <w:sz w:val="28"/>
          <w:szCs w:val="28"/>
        </w:rPr>
      </w:pPr>
      <w:r>
        <w:rPr>
          <w:rFonts w:hint="eastAsia" w:ascii="仿宋_GB2312" w:hAnsi="华文楷体" w:eastAsia="仿宋_GB2312"/>
          <w:sz w:val="28"/>
          <w:szCs w:val="28"/>
        </w:rPr>
        <w:t>（七）技术负责人履历表及专业技术人员专业技术职称证明；</w:t>
      </w:r>
    </w:p>
    <w:p>
      <w:pPr>
        <w:adjustRightInd w:val="0"/>
        <w:snapToGrid w:val="0"/>
        <w:spacing w:line="460" w:lineRule="exact"/>
        <w:ind w:firstLine="560" w:firstLineChars="200"/>
        <w:rPr>
          <w:rFonts w:ascii="仿宋_GB2312" w:hAnsi="华文楷体" w:eastAsia="仿宋_GB2312"/>
          <w:sz w:val="28"/>
          <w:szCs w:val="28"/>
        </w:rPr>
      </w:pPr>
      <w:r>
        <w:rPr>
          <w:rFonts w:hint="eastAsia" w:ascii="仿宋_GB2312" w:hAnsi="华文楷体" w:eastAsia="仿宋_GB2312"/>
          <w:sz w:val="28"/>
          <w:szCs w:val="28"/>
        </w:rPr>
        <w:t>（八）企业技术、质量、安全和监测等管理制度。</w:t>
      </w:r>
    </w:p>
    <w:p>
      <w:pPr>
        <w:adjustRightInd w:val="0"/>
        <w:snapToGrid w:val="0"/>
        <w:spacing w:line="460" w:lineRule="exact"/>
        <w:ind w:firstLine="560" w:firstLineChars="200"/>
        <w:rPr>
          <w:rFonts w:ascii="黑体" w:hAnsi="黑体" w:eastAsia="黑体"/>
          <w:sz w:val="28"/>
          <w:szCs w:val="28"/>
        </w:rPr>
      </w:pPr>
      <w:r>
        <w:rPr>
          <w:rFonts w:hint="eastAsia" w:ascii="黑体" w:hAnsi="黑体" w:eastAsia="黑体"/>
          <w:sz w:val="28"/>
          <w:szCs w:val="28"/>
        </w:rPr>
        <w:t>六、诚信管理</w:t>
      </w:r>
    </w:p>
    <w:p>
      <w:pPr>
        <w:adjustRightInd w:val="0"/>
        <w:snapToGrid w:val="0"/>
        <w:spacing w:line="460" w:lineRule="exact"/>
        <w:ind w:firstLine="560" w:firstLineChars="200"/>
        <w:rPr>
          <w:rFonts w:ascii="仿宋_GB2312" w:eastAsia="仿宋_GB2312"/>
          <w:sz w:val="28"/>
          <w:szCs w:val="28"/>
        </w:rPr>
      </w:pPr>
      <w:r>
        <w:rPr>
          <w:rFonts w:hint="eastAsia" w:ascii="仿宋_GB2312" w:hAnsi="宋体" w:eastAsia="仿宋_GB2312"/>
          <w:sz w:val="28"/>
          <w:szCs w:val="28"/>
        </w:rPr>
        <w:t>行政审批机关在审查、后续监管中发现申请人、被审批人作出不实承诺的，记入诚信档案，并对该申请人、被审批人不再适用告知承诺的审批方式。</w:t>
      </w:r>
    </w:p>
    <w:p>
      <w:pPr>
        <w:adjustRightInd w:val="0"/>
        <w:snapToGrid w:val="0"/>
        <w:spacing w:line="480" w:lineRule="exact"/>
        <w:jc w:val="center"/>
        <w:rPr>
          <w:rFonts w:ascii="黑体" w:hAnsi="黑体" w:eastAsia="黑体"/>
          <w:bCs/>
          <w:sz w:val="28"/>
          <w:szCs w:val="28"/>
        </w:rPr>
      </w:pPr>
      <w:r>
        <w:rPr>
          <w:rFonts w:hint="eastAsia" w:ascii="黑体" w:hAnsi="黑体" w:eastAsia="黑体"/>
          <w:bCs/>
          <w:sz w:val="28"/>
          <w:szCs w:val="28"/>
        </w:rPr>
        <w:br w:type="page"/>
      </w:r>
      <w:r>
        <w:rPr>
          <w:rFonts w:hint="eastAsia" w:ascii="黑体" w:hAnsi="黑体" w:eastAsia="黑体"/>
          <w:bCs/>
          <w:sz w:val="28"/>
          <w:szCs w:val="28"/>
        </w:rPr>
        <w:t>申请人的承诺</w:t>
      </w:r>
    </w:p>
    <w:p>
      <w:pPr>
        <w:widowControl/>
        <w:adjustRightInd w:val="0"/>
        <w:snapToGrid w:val="0"/>
        <w:spacing w:line="480" w:lineRule="exact"/>
        <w:ind w:firstLine="560" w:firstLineChars="200"/>
        <w:rPr>
          <w:rFonts w:ascii="仿宋_GB2312" w:eastAsia="仿宋_GB2312"/>
          <w:color w:val="000000"/>
          <w:kern w:val="0"/>
          <w:sz w:val="28"/>
          <w:szCs w:val="28"/>
        </w:rPr>
      </w:pPr>
    </w:p>
    <w:p>
      <w:pPr>
        <w:widowControl/>
        <w:adjustRightInd w:val="0"/>
        <w:snapToGrid w:val="0"/>
        <w:spacing w:line="480" w:lineRule="exact"/>
        <w:ind w:firstLine="560" w:firstLineChars="200"/>
        <w:rPr>
          <w:rFonts w:ascii="仿宋_GB2312" w:eastAsia="仿宋_GB2312"/>
          <w:color w:val="000000"/>
          <w:kern w:val="0"/>
          <w:sz w:val="28"/>
          <w:szCs w:val="28"/>
        </w:rPr>
      </w:pPr>
      <w:r>
        <w:rPr>
          <w:rFonts w:hint="eastAsia" w:ascii="仿宋_GB2312" w:eastAsia="仿宋_GB2312"/>
          <w:color w:val="000000"/>
          <w:kern w:val="0"/>
          <w:sz w:val="28"/>
          <w:szCs w:val="28"/>
        </w:rPr>
        <w:t>申请人就申请审批的行政审批事项，现作出下列承诺：</w:t>
      </w:r>
    </w:p>
    <w:p>
      <w:pPr>
        <w:adjustRightInd w:val="0"/>
        <w:snapToGrid w:val="0"/>
        <w:spacing w:line="480" w:lineRule="exact"/>
        <w:ind w:firstLine="560" w:firstLineChars="200"/>
        <w:rPr>
          <w:rFonts w:ascii="仿宋_GB2312" w:hAnsi="宋体" w:eastAsia="仿宋_GB2312"/>
          <w:sz w:val="28"/>
          <w:szCs w:val="28"/>
        </w:rPr>
      </w:pPr>
      <w:r>
        <w:rPr>
          <w:rFonts w:hint="eastAsia" w:ascii="仿宋_GB2312" w:hAnsi="宋体" w:eastAsia="仿宋_GB2312"/>
          <w:sz w:val="28"/>
          <w:szCs w:val="28"/>
        </w:rPr>
        <w:t>（一）所填写的基本信息真实、准确；</w:t>
      </w:r>
    </w:p>
    <w:p>
      <w:pPr>
        <w:adjustRightInd w:val="0"/>
        <w:snapToGrid w:val="0"/>
        <w:spacing w:line="480" w:lineRule="exact"/>
        <w:ind w:firstLine="560" w:firstLineChars="200"/>
        <w:rPr>
          <w:rFonts w:ascii="仿宋_GB2312" w:hAnsi="宋体" w:eastAsia="仿宋_GB2312"/>
          <w:sz w:val="28"/>
          <w:szCs w:val="28"/>
        </w:rPr>
      </w:pPr>
      <w:r>
        <w:rPr>
          <w:rFonts w:hint="eastAsia" w:ascii="仿宋_GB2312" w:hAnsi="宋体" w:eastAsia="仿宋_GB2312"/>
          <w:sz w:val="28"/>
          <w:szCs w:val="28"/>
        </w:rPr>
        <w:t>（二）已经知晓行政审批机关告知的全部内容；</w:t>
      </w:r>
    </w:p>
    <w:p>
      <w:pPr>
        <w:adjustRightInd w:val="0"/>
        <w:snapToGrid w:val="0"/>
        <w:spacing w:line="480" w:lineRule="exact"/>
        <w:ind w:firstLine="560" w:firstLineChars="200"/>
        <w:rPr>
          <w:rFonts w:ascii="仿宋_GB2312" w:hAnsi="宋体" w:eastAsia="仿宋_GB2312"/>
          <w:sz w:val="28"/>
          <w:szCs w:val="28"/>
        </w:rPr>
      </w:pPr>
      <w:r>
        <w:rPr>
          <w:rFonts w:hint="eastAsia" w:ascii="仿宋_GB2312" w:hAnsi="宋体" w:eastAsia="仿宋_GB2312"/>
          <w:sz w:val="28"/>
          <w:szCs w:val="28"/>
        </w:rPr>
        <w:t>（三）自身能够满足行政审批机关告知的条件、标准和技术要求；</w:t>
      </w:r>
    </w:p>
    <w:p>
      <w:pPr>
        <w:adjustRightInd w:val="0"/>
        <w:snapToGrid w:val="0"/>
        <w:spacing w:line="480" w:lineRule="exact"/>
        <w:ind w:firstLine="560" w:firstLineChars="200"/>
        <w:rPr>
          <w:rFonts w:ascii="仿宋_GB2312" w:hAnsi="宋体" w:eastAsia="仿宋_GB2312"/>
          <w:sz w:val="28"/>
          <w:szCs w:val="28"/>
        </w:rPr>
      </w:pPr>
      <w:r>
        <w:rPr>
          <w:rFonts w:hint="eastAsia" w:ascii="仿宋_GB2312" w:hAnsi="宋体" w:eastAsia="仿宋_GB2312"/>
          <w:sz w:val="28"/>
          <w:szCs w:val="28"/>
        </w:rPr>
        <w:t>（四）愿意承担不实承诺、违反承诺的法律责任；</w:t>
      </w:r>
    </w:p>
    <w:p>
      <w:pPr>
        <w:adjustRightInd w:val="0"/>
        <w:snapToGrid w:val="0"/>
        <w:spacing w:line="480" w:lineRule="exact"/>
        <w:ind w:firstLine="560" w:firstLineChars="200"/>
        <w:rPr>
          <w:rFonts w:ascii="仿宋_GB2312" w:hAnsi="宋体" w:eastAsia="仿宋_GB2312"/>
          <w:sz w:val="28"/>
          <w:szCs w:val="28"/>
        </w:rPr>
      </w:pPr>
      <w:r>
        <w:rPr>
          <w:rFonts w:hint="eastAsia" w:ascii="仿宋_GB2312" w:hAnsi="宋体" w:eastAsia="仿宋_GB2312"/>
          <w:sz w:val="28"/>
          <w:szCs w:val="28"/>
        </w:rPr>
        <w:t>（五）所作承诺是申请人真实意思的表示。</w:t>
      </w:r>
    </w:p>
    <w:p>
      <w:pPr>
        <w:widowControl/>
        <w:adjustRightInd w:val="0"/>
        <w:snapToGrid w:val="0"/>
        <w:spacing w:line="480" w:lineRule="exact"/>
        <w:ind w:firstLine="560" w:firstLineChars="200"/>
        <w:rPr>
          <w:rFonts w:ascii="仿宋_GB2312" w:eastAsia="仿宋_GB2312"/>
          <w:color w:val="000000"/>
          <w:kern w:val="0"/>
          <w:sz w:val="28"/>
          <w:szCs w:val="28"/>
        </w:rPr>
      </w:pPr>
    </w:p>
    <w:p>
      <w:pPr>
        <w:widowControl/>
        <w:adjustRightInd w:val="0"/>
        <w:snapToGrid w:val="0"/>
        <w:spacing w:line="480" w:lineRule="exact"/>
        <w:ind w:firstLine="560" w:firstLineChars="200"/>
        <w:rPr>
          <w:rFonts w:ascii="仿宋_GB2312" w:eastAsia="仿宋_GB2312"/>
          <w:color w:val="000000"/>
          <w:kern w:val="0"/>
          <w:sz w:val="28"/>
          <w:szCs w:val="28"/>
        </w:rPr>
      </w:pPr>
    </w:p>
    <w:p>
      <w:pPr>
        <w:adjustRightInd w:val="0"/>
        <w:snapToGrid w:val="0"/>
        <w:spacing w:line="360" w:lineRule="auto"/>
        <w:jc w:val="center"/>
        <w:rPr>
          <w:rFonts w:hint="eastAsia" w:ascii="仿宋_GB2312" w:eastAsia="仿宋_GB2312"/>
          <w:color w:val="000000"/>
          <w:kern w:val="0"/>
          <w:sz w:val="30"/>
          <w:szCs w:val="30"/>
        </w:rPr>
      </w:pPr>
      <w:r>
        <w:rPr>
          <w:rFonts w:hint="eastAsia" w:ascii="仿宋_GB2312" w:eastAsia="仿宋_GB2312"/>
          <w:color w:val="000000"/>
          <w:kern w:val="0"/>
          <w:sz w:val="30"/>
          <w:szCs w:val="30"/>
        </w:rPr>
        <w:t>申请人（委托代理人）：</w:t>
      </w:r>
      <w:r>
        <w:rPr>
          <w:rFonts w:hint="eastAsia" w:eastAsia="仿宋_GB2312"/>
          <w:color w:val="000000"/>
          <w:kern w:val="0"/>
          <w:sz w:val="30"/>
          <w:szCs w:val="30"/>
        </w:rPr>
        <w:t>   </w:t>
      </w:r>
      <w:r>
        <w:rPr>
          <w:rFonts w:hint="eastAsia" w:ascii="仿宋_GB2312" w:eastAsia="仿宋_GB2312"/>
          <w:color w:val="000000"/>
          <w:kern w:val="0"/>
          <w:sz w:val="30"/>
          <w:szCs w:val="30"/>
        </w:rPr>
        <w:t xml:space="preserve">      </w:t>
      </w:r>
      <w:r>
        <w:rPr>
          <w:rFonts w:hint="eastAsia" w:eastAsia="仿宋_GB2312"/>
          <w:color w:val="000000"/>
          <w:kern w:val="0"/>
          <w:sz w:val="30"/>
          <w:szCs w:val="30"/>
        </w:rPr>
        <w:t>       </w:t>
      </w:r>
      <w:r>
        <w:rPr>
          <w:rFonts w:hint="eastAsia" w:ascii="仿宋_GB2312" w:eastAsia="仿宋_GB2312"/>
          <w:color w:val="000000"/>
          <w:kern w:val="0"/>
          <w:sz w:val="30"/>
          <w:szCs w:val="30"/>
        </w:rPr>
        <w:t>行政审批机关：</w:t>
      </w:r>
    </w:p>
    <w:p>
      <w:pPr>
        <w:widowControl/>
        <w:adjustRightInd w:val="0"/>
        <w:snapToGrid w:val="0"/>
        <w:spacing w:line="560" w:lineRule="exact"/>
        <w:ind w:firstLine="1200" w:firstLineChars="400"/>
        <w:rPr>
          <w:rFonts w:hint="eastAsia" w:ascii="仿宋_GB2312" w:eastAsia="仿宋_GB2312"/>
          <w:color w:val="000000"/>
          <w:kern w:val="0"/>
          <w:sz w:val="30"/>
          <w:szCs w:val="30"/>
        </w:rPr>
      </w:pPr>
    </w:p>
    <w:p>
      <w:pPr>
        <w:widowControl/>
        <w:adjustRightInd w:val="0"/>
        <w:snapToGrid w:val="0"/>
        <w:spacing w:line="560" w:lineRule="exact"/>
        <w:ind w:firstLine="1200" w:firstLineChars="400"/>
        <w:rPr>
          <w:rFonts w:hint="eastAsia" w:ascii="仿宋_GB2312" w:eastAsia="仿宋_GB2312"/>
          <w:color w:val="000000"/>
          <w:kern w:val="0"/>
          <w:sz w:val="30"/>
          <w:szCs w:val="30"/>
        </w:rPr>
      </w:pPr>
      <w:r>
        <w:rPr>
          <w:rFonts w:hint="eastAsia" w:ascii="仿宋_GB2312" w:eastAsia="仿宋_GB2312"/>
          <w:color w:val="000000"/>
          <w:kern w:val="0"/>
          <w:sz w:val="30"/>
          <w:szCs w:val="30"/>
        </w:rPr>
        <w:t>（签字盖章）</w:t>
      </w:r>
      <w:r>
        <w:rPr>
          <w:rFonts w:hint="eastAsia" w:eastAsia="仿宋_GB2312"/>
          <w:color w:val="000000"/>
          <w:kern w:val="0"/>
          <w:sz w:val="30"/>
          <w:szCs w:val="30"/>
        </w:rPr>
        <w:t>              </w:t>
      </w:r>
      <w:r>
        <w:rPr>
          <w:rFonts w:hint="eastAsia" w:ascii="仿宋_GB2312" w:eastAsia="仿宋_GB2312"/>
          <w:color w:val="000000"/>
          <w:kern w:val="0"/>
          <w:sz w:val="30"/>
          <w:szCs w:val="30"/>
        </w:rPr>
        <w:t xml:space="preserve">  </w:t>
      </w:r>
      <w:r>
        <w:rPr>
          <w:rFonts w:hint="eastAsia" w:eastAsia="仿宋_GB2312"/>
          <w:color w:val="000000"/>
          <w:kern w:val="0"/>
          <w:sz w:val="30"/>
          <w:szCs w:val="30"/>
        </w:rPr>
        <w:t>   </w:t>
      </w:r>
      <w:r>
        <w:rPr>
          <w:rFonts w:hint="eastAsia" w:ascii="仿宋_GB2312" w:eastAsia="仿宋_GB2312"/>
          <w:color w:val="000000"/>
          <w:kern w:val="0"/>
          <w:sz w:val="30"/>
          <w:szCs w:val="30"/>
        </w:rPr>
        <w:t xml:space="preserve">  </w:t>
      </w:r>
      <w:r>
        <w:rPr>
          <w:rFonts w:hint="eastAsia" w:eastAsia="仿宋_GB2312"/>
          <w:color w:val="000000"/>
          <w:kern w:val="0"/>
          <w:sz w:val="30"/>
          <w:szCs w:val="30"/>
        </w:rPr>
        <w:t>          </w:t>
      </w:r>
      <w:r>
        <w:rPr>
          <w:rFonts w:hint="eastAsia" w:ascii="仿宋_GB2312" w:eastAsia="仿宋_GB2312"/>
          <w:color w:val="000000"/>
          <w:kern w:val="0"/>
          <w:sz w:val="30"/>
          <w:szCs w:val="30"/>
        </w:rPr>
        <w:t>（盖章）</w:t>
      </w:r>
    </w:p>
    <w:p>
      <w:pPr>
        <w:widowControl/>
        <w:adjustRightInd w:val="0"/>
        <w:snapToGrid w:val="0"/>
        <w:spacing w:line="560" w:lineRule="exact"/>
        <w:ind w:firstLine="600" w:firstLineChars="200"/>
        <w:rPr>
          <w:rFonts w:hint="eastAsia" w:ascii="仿宋_GB2312" w:eastAsia="仿宋_GB2312"/>
          <w:color w:val="000000"/>
          <w:kern w:val="0"/>
          <w:sz w:val="30"/>
          <w:szCs w:val="30"/>
        </w:rPr>
      </w:pPr>
    </w:p>
    <w:p>
      <w:pPr>
        <w:widowControl/>
        <w:adjustRightInd w:val="0"/>
        <w:snapToGrid w:val="0"/>
        <w:spacing w:line="560" w:lineRule="exact"/>
        <w:ind w:firstLine="1650" w:firstLineChars="550"/>
        <w:rPr>
          <w:rFonts w:hint="eastAsia" w:ascii="仿宋_GB2312" w:eastAsia="仿宋_GB2312"/>
          <w:color w:val="000000"/>
          <w:kern w:val="0"/>
          <w:sz w:val="30"/>
          <w:szCs w:val="30"/>
        </w:rPr>
      </w:pPr>
      <w:r>
        <w:rPr>
          <w:rFonts w:hint="eastAsia" w:ascii="仿宋_GB2312" w:eastAsia="仿宋_GB2312"/>
          <w:color w:val="000000"/>
          <w:kern w:val="0"/>
          <w:sz w:val="30"/>
          <w:szCs w:val="30"/>
        </w:rPr>
        <w:t>20**年</w:t>
      </w:r>
      <w:r>
        <w:rPr>
          <w:rFonts w:hint="eastAsia" w:eastAsia="仿宋_GB2312"/>
          <w:color w:val="000000"/>
          <w:kern w:val="0"/>
          <w:sz w:val="30"/>
          <w:szCs w:val="30"/>
        </w:rPr>
        <w:t>**</w:t>
      </w:r>
      <w:r>
        <w:rPr>
          <w:rFonts w:hint="eastAsia" w:ascii="仿宋_GB2312" w:eastAsia="仿宋_GB2312"/>
          <w:color w:val="000000"/>
          <w:kern w:val="0"/>
          <w:sz w:val="30"/>
          <w:szCs w:val="30"/>
        </w:rPr>
        <w:t>月</w:t>
      </w:r>
      <w:r>
        <w:rPr>
          <w:rFonts w:hint="eastAsia" w:eastAsia="仿宋_GB2312"/>
          <w:color w:val="000000"/>
          <w:kern w:val="0"/>
          <w:sz w:val="30"/>
          <w:szCs w:val="30"/>
        </w:rPr>
        <w:t>**</w:t>
      </w:r>
      <w:r>
        <w:rPr>
          <w:rFonts w:hint="eastAsia" w:ascii="仿宋_GB2312" w:eastAsia="仿宋_GB2312"/>
          <w:color w:val="000000"/>
          <w:kern w:val="0"/>
          <w:sz w:val="30"/>
          <w:szCs w:val="30"/>
        </w:rPr>
        <w:t>日</w:t>
      </w:r>
      <w:r>
        <w:rPr>
          <w:rFonts w:hint="eastAsia" w:eastAsia="仿宋_GB2312"/>
          <w:color w:val="000000"/>
          <w:kern w:val="0"/>
          <w:sz w:val="30"/>
          <w:szCs w:val="30"/>
        </w:rPr>
        <w:t>                           </w:t>
      </w:r>
      <w:r>
        <w:rPr>
          <w:rFonts w:hint="eastAsia" w:ascii="仿宋_GB2312" w:eastAsia="仿宋_GB2312"/>
          <w:color w:val="000000"/>
          <w:kern w:val="0"/>
          <w:sz w:val="30"/>
          <w:szCs w:val="30"/>
        </w:rPr>
        <w:t xml:space="preserve">    年</w:t>
      </w:r>
      <w:r>
        <w:rPr>
          <w:rFonts w:hint="eastAsia" w:eastAsia="仿宋_GB2312"/>
          <w:color w:val="000000"/>
          <w:kern w:val="0"/>
          <w:sz w:val="30"/>
          <w:szCs w:val="30"/>
        </w:rPr>
        <w:t>  </w:t>
      </w:r>
      <w:r>
        <w:rPr>
          <w:rFonts w:hint="eastAsia" w:ascii="仿宋_GB2312" w:eastAsia="仿宋_GB2312"/>
          <w:color w:val="000000"/>
          <w:kern w:val="0"/>
          <w:sz w:val="30"/>
          <w:szCs w:val="30"/>
        </w:rPr>
        <w:t xml:space="preserve">  月</w:t>
      </w:r>
      <w:r>
        <w:rPr>
          <w:rFonts w:hint="eastAsia" w:eastAsia="仿宋_GB2312"/>
          <w:color w:val="000000"/>
          <w:kern w:val="0"/>
          <w:sz w:val="30"/>
          <w:szCs w:val="30"/>
        </w:rPr>
        <w:t>  </w:t>
      </w:r>
      <w:r>
        <w:rPr>
          <w:rFonts w:hint="eastAsia" w:ascii="仿宋_GB2312" w:eastAsia="仿宋_GB2312"/>
          <w:color w:val="000000"/>
          <w:kern w:val="0"/>
          <w:sz w:val="30"/>
          <w:szCs w:val="30"/>
        </w:rPr>
        <w:t xml:space="preserve">  日</w:t>
      </w:r>
    </w:p>
    <w:p>
      <w:pPr>
        <w:widowControl/>
        <w:adjustRightInd w:val="0"/>
        <w:snapToGrid w:val="0"/>
        <w:spacing w:line="560" w:lineRule="exact"/>
        <w:ind w:firstLine="600" w:firstLineChars="200"/>
        <w:rPr>
          <w:rFonts w:ascii="仿宋_GB2312" w:eastAsia="仿宋_GB2312"/>
          <w:color w:val="000000"/>
          <w:kern w:val="0"/>
          <w:sz w:val="30"/>
          <w:szCs w:val="30"/>
        </w:rPr>
      </w:pPr>
    </w:p>
    <w:p>
      <w:pPr>
        <w:widowControl/>
        <w:adjustRightInd w:val="0"/>
        <w:snapToGrid w:val="0"/>
        <w:spacing w:line="560" w:lineRule="exact"/>
        <w:ind w:firstLine="600" w:firstLineChars="200"/>
        <w:rPr>
          <w:rFonts w:ascii="仿宋_GB2312" w:eastAsia="仿宋_GB2312"/>
          <w:color w:val="000000"/>
          <w:kern w:val="0"/>
          <w:sz w:val="30"/>
          <w:szCs w:val="30"/>
        </w:rPr>
      </w:pPr>
    </w:p>
    <w:p>
      <w:pPr>
        <w:widowControl/>
        <w:adjustRightInd w:val="0"/>
        <w:snapToGrid w:val="0"/>
        <w:spacing w:line="560" w:lineRule="exact"/>
        <w:ind w:right="420" w:firstLine="600" w:firstLineChars="200"/>
        <w:jc w:val="right"/>
        <w:rPr>
          <w:kern w:val="10"/>
          <w:sz w:val="30"/>
          <w:szCs w:val="30"/>
        </w:rPr>
      </w:pPr>
      <w:r>
        <w:rPr>
          <w:rFonts w:hint="eastAsia" w:eastAsia="楷体_GB2312"/>
          <w:color w:val="000000"/>
          <w:kern w:val="0"/>
          <w:sz w:val="30"/>
          <w:szCs w:val="30"/>
        </w:rPr>
        <w:t>（一式两份）</w:t>
      </w:r>
    </w:p>
    <w:p/>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altName w:val="楷体"/>
    <w:panose1 w:val="02010609030101010101"/>
    <w:charset w:val="86"/>
    <w:family w:val="modern"/>
    <w:pitch w:val="default"/>
    <w:sig w:usb0="00000001" w:usb1="080E0000" w:usb2="00000010" w:usb3="00000000" w:csb0="00040000" w:csb1="00000000"/>
  </w:font>
  <w:font w:name="华文楷体">
    <w:panose1 w:val="02010600040101010101"/>
    <w:charset w:val="86"/>
    <w:family w:val="auto"/>
    <w:pitch w:val="default"/>
    <w:sig w:usb0="00000287" w:usb1="080F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 w:name="Wingdings 2">
    <w:panose1 w:val="05020102010507070707"/>
    <w:charset w:val="02"/>
    <w:family w:val="roman"/>
    <w:pitch w:val="default"/>
    <w:sig w:usb0="00000000" w:usb1="00000000" w:usb2="00000000" w:usb3="00000000" w:csb0="80000000" w:csb1="00000000"/>
  </w:font>
  <w:font w:name="楷体">
    <w:panose1 w:val="02010609060101010101"/>
    <w:charset w:val="86"/>
    <w:family w:val="modern"/>
    <w:pitch w:val="default"/>
    <w:sig w:usb0="800002BF" w:usb1="38CF7CFA" w:usb2="00000016" w:usb3="00000000" w:csb0="00040001" w:csb1="00000000"/>
  </w:font>
  <w:font w:name="Verdana">
    <w:panose1 w:val="020B0604030504040204"/>
    <w:charset w:val="00"/>
    <w:family w:val="swiss"/>
    <w:pitch w:val="default"/>
    <w:sig w:usb0="A10006FF" w:usb1="4000205B" w:usb2="00000010" w:usb3="00000000" w:csb0="2000019F" w:csb1="00000000"/>
  </w:font>
  <w:font w:name="华文中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pPr>
    <w:r>
      <w:fldChar w:fldCharType="begin"/>
    </w:r>
    <w:r>
      <w:instrText xml:space="preserve"> PAGE   \* MERGEFORMAT </w:instrText>
    </w:r>
    <w:r>
      <w:fldChar w:fldCharType="separate"/>
    </w:r>
    <w:r>
      <w:rPr>
        <w:lang w:val="zh-CN"/>
      </w:rPr>
      <w:t>1</w:t>
    </w:r>
    <w:r>
      <w:fldChar w:fldCharType="end"/>
    </w:r>
  </w:p>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3D6E"/>
    <w:rsid w:val="0002551B"/>
    <w:rsid w:val="0002627A"/>
    <w:rsid w:val="0004763D"/>
    <w:rsid w:val="000513C7"/>
    <w:rsid w:val="00054217"/>
    <w:rsid w:val="000A54B9"/>
    <w:rsid w:val="000F6A14"/>
    <w:rsid w:val="00124E68"/>
    <w:rsid w:val="00133BA2"/>
    <w:rsid w:val="00186688"/>
    <w:rsid w:val="001B1A0C"/>
    <w:rsid w:val="001B5568"/>
    <w:rsid w:val="001E2F01"/>
    <w:rsid w:val="0021717D"/>
    <w:rsid w:val="0022377A"/>
    <w:rsid w:val="00225F5B"/>
    <w:rsid w:val="00233188"/>
    <w:rsid w:val="002812FC"/>
    <w:rsid w:val="002F100E"/>
    <w:rsid w:val="00356491"/>
    <w:rsid w:val="00365F10"/>
    <w:rsid w:val="00387F77"/>
    <w:rsid w:val="003B2381"/>
    <w:rsid w:val="003B3660"/>
    <w:rsid w:val="003B5CB0"/>
    <w:rsid w:val="003C745B"/>
    <w:rsid w:val="003D0501"/>
    <w:rsid w:val="003D2896"/>
    <w:rsid w:val="004101CA"/>
    <w:rsid w:val="0041490D"/>
    <w:rsid w:val="00427305"/>
    <w:rsid w:val="00452D2E"/>
    <w:rsid w:val="00471D34"/>
    <w:rsid w:val="00484A61"/>
    <w:rsid w:val="00486B70"/>
    <w:rsid w:val="004A2B41"/>
    <w:rsid w:val="004B450D"/>
    <w:rsid w:val="004B74D8"/>
    <w:rsid w:val="004C4099"/>
    <w:rsid w:val="004E2CAD"/>
    <w:rsid w:val="00531B85"/>
    <w:rsid w:val="00533B91"/>
    <w:rsid w:val="00542FCF"/>
    <w:rsid w:val="005574F4"/>
    <w:rsid w:val="005C34E5"/>
    <w:rsid w:val="005D2467"/>
    <w:rsid w:val="005D75F0"/>
    <w:rsid w:val="00610A35"/>
    <w:rsid w:val="00624C7A"/>
    <w:rsid w:val="006309B7"/>
    <w:rsid w:val="00691618"/>
    <w:rsid w:val="006957AD"/>
    <w:rsid w:val="006A201A"/>
    <w:rsid w:val="006C56BB"/>
    <w:rsid w:val="006C709D"/>
    <w:rsid w:val="006E7630"/>
    <w:rsid w:val="00712237"/>
    <w:rsid w:val="00736F7D"/>
    <w:rsid w:val="00781738"/>
    <w:rsid w:val="007C6C4C"/>
    <w:rsid w:val="007F3FA2"/>
    <w:rsid w:val="00820472"/>
    <w:rsid w:val="00841C5C"/>
    <w:rsid w:val="00843951"/>
    <w:rsid w:val="00847931"/>
    <w:rsid w:val="00852FF3"/>
    <w:rsid w:val="008732BE"/>
    <w:rsid w:val="00877AE6"/>
    <w:rsid w:val="008C70CD"/>
    <w:rsid w:val="008E4CF0"/>
    <w:rsid w:val="009218D4"/>
    <w:rsid w:val="00953D6E"/>
    <w:rsid w:val="00997F2F"/>
    <w:rsid w:val="009C1BC5"/>
    <w:rsid w:val="009E021F"/>
    <w:rsid w:val="00A02718"/>
    <w:rsid w:val="00A33255"/>
    <w:rsid w:val="00A71F18"/>
    <w:rsid w:val="00A91B89"/>
    <w:rsid w:val="00AC51A4"/>
    <w:rsid w:val="00AE53AE"/>
    <w:rsid w:val="00B411E4"/>
    <w:rsid w:val="00B5152C"/>
    <w:rsid w:val="00B64804"/>
    <w:rsid w:val="00B80E91"/>
    <w:rsid w:val="00B85C0C"/>
    <w:rsid w:val="00BA6E5E"/>
    <w:rsid w:val="00BC5EB9"/>
    <w:rsid w:val="00BF46A7"/>
    <w:rsid w:val="00BF49A1"/>
    <w:rsid w:val="00C14CA9"/>
    <w:rsid w:val="00C24C39"/>
    <w:rsid w:val="00C96CDC"/>
    <w:rsid w:val="00CA225A"/>
    <w:rsid w:val="00CB22BC"/>
    <w:rsid w:val="00D259EA"/>
    <w:rsid w:val="00D50988"/>
    <w:rsid w:val="00D87CC4"/>
    <w:rsid w:val="00DB412E"/>
    <w:rsid w:val="00DB5945"/>
    <w:rsid w:val="00E17327"/>
    <w:rsid w:val="00E221D5"/>
    <w:rsid w:val="00E23416"/>
    <w:rsid w:val="00E8142B"/>
    <w:rsid w:val="00E836DE"/>
    <w:rsid w:val="00F00AA9"/>
    <w:rsid w:val="00F523C7"/>
    <w:rsid w:val="00F72189"/>
    <w:rsid w:val="00F7374C"/>
    <w:rsid w:val="00F83F6A"/>
    <w:rsid w:val="00FA69A1"/>
    <w:rsid w:val="00FB7BF5"/>
    <w:rsid w:val="00FF31AB"/>
    <w:rsid w:val="6C022E13"/>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iPriority="60" w:name="Light Shading"/>
    <w:lsdException w:uiPriority="61" w:name="Light List"/>
    <w:lsdException w:uiPriority="62" w:name="Light Grid"/>
    <w:lsdException w:uiPriority="63" w:name="Medium Shading 1"/>
    <w:lsdException w:uiPriority="64" w:name="Medium Shading 2"/>
    <w:lsdException w:uiPriority="65" w:name="Medium List 1"/>
    <w:lsdException w:uiPriority="66" w:name="Medium List 2"/>
    <w:lsdException w:uiPriority="67" w:name="Medium Grid 1"/>
    <w:lsdException w:uiPriority="68" w:name="Medium Grid 2"/>
    <w:lsdException w:uiPriority="69" w:name="Medium Grid 3"/>
    <w:lsdException w:uiPriority="70" w:name="Dark List"/>
    <w:lsdException w:uiPriority="71" w:name="Colorful Shading"/>
    <w:lsdException w:uiPriority="72" w:name="Colorful List"/>
    <w:lsdException w:uiPriority="73" w:name="Colorful Grid"/>
    <w:lsdException w:uiPriority="60" w:name="Light Shading Accent 1"/>
    <w:lsdException w:uiPriority="61" w:name="Light List Accent 1"/>
    <w:lsdException w:uiPriority="62" w:name="Light Grid Accent 1"/>
    <w:lsdException w:uiPriority="63" w:name="Medium Shading 1 Accent 1"/>
    <w:lsdException w:uiPriority="64" w:name="Medium Shading 2 Accent 1"/>
    <w:lsdException w:uiPriority="65" w:name="Medium List 1 Accent 1"/>
    <w:lsdException w:uiPriority="66" w:name="Medium List 2 Accent 1"/>
    <w:lsdException w:uiPriority="67" w:name="Medium Grid 1 Accent 1"/>
    <w:lsdException w:uiPriority="68" w:name="Medium Grid 2 Accent 1"/>
    <w:lsdException w:uiPriority="69" w:name="Medium Grid 3 Accent 1"/>
    <w:lsdException w:uiPriority="70" w:name="Dark List Accent 1"/>
    <w:lsdException w:uiPriority="71" w:name="Colorful Shading Accent 1"/>
    <w:lsdException w:uiPriority="72" w:name="Colorful List Accent 1"/>
    <w:lsdException w:uiPriority="73" w:name="Colorful Grid Accent 1"/>
    <w:lsdException w:uiPriority="60" w:name="Light Shading Accent 2"/>
    <w:lsdException w:uiPriority="61" w:name="Light List Accent 2"/>
    <w:lsdException w:uiPriority="62" w:name="Light Grid Accent 2"/>
    <w:lsdException w:uiPriority="63" w:name="Medium Shading 1 Accent 2"/>
    <w:lsdException w:uiPriority="64" w:name="Medium Shading 2 Accent 2"/>
    <w:lsdException w:uiPriority="65" w:name="Medium List 1 Accent 2"/>
    <w:lsdException w:uiPriority="66" w:name="Medium List 2 Accent 2"/>
    <w:lsdException w:uiPriority="67" w:name="Medium Grid 1 Accent 2"/>
    <w:lsdException w:uiPriority="68" w:name="Medium Grid 2 Accent 2"/>
    <w:lsdException w:uiPriority="69" w:name="Medium Grid 3 Accent 2"/>
    <w:lsdException w:uiPriority="70" w:name="Dark List Accent 2"/>
    <w:lsdException w:uiPriority="71" w:name="Colorful Shading Accent 2"/>
    <w:lsdException w:uiPriority="72" w:name="Colorful List Accent 2"/>
    <w:lsdException w:uiPriority="73" w:name="Colorful Grid Accent 2"/>
    <w:lsdException w:uiPriority="60" w:name="Light Shading Accent 3"/>
    <w:lsdException w:uiPriority="61" w:name="Light List Accent 3"/>
    <w:lsdException w:uiPriority="62" w:name="Light Grid Accent 3"/>
    <w:lsdException w:uiPriority="63" w:name="Medium Shading 1 Accent 3"/>
    <w:lsdException w:uiPriority="64" w:name="Medium Shading 2 Accent 3"/>
    <w:lsdException w:uiPriority="65" w:name="Medium List 1 Accent 3"/>
    <w:lsdException w:uiPriority="66" w:name="Medium List 2 Accent 3"/>
    <w:lsdException w:uiPriority="67" w:name="Medium Grid 1 Accent 3"/>
    <w:lsdException w:uiPriority="68" w:name="Medium Grid 2 Accent 3"/>
    <w:lsdException w:uiPriority="69" w:name="Medium Grid 3 Accent 3"/>
    <w:lsdException w:uiPriority="70" w:name="Dark List Accent 3"/>
    <w:lsdException w:uiPriority="71" w:name="Colorful Shading Accent 3"/>
    <w:lsdException w:uiPriority="72" w:name="Colorful List Accent 3"/>
    <w:lsdException w:uiPriority="73" w:name="Colorful Grid Accent 3"/>
    <w:lsdException w:uiPriority="60" w:name="Light Shading Accent 4"/>
    <w:lsdException w:uiPriority="61" w:name="Light List Accent 4"/>
    <w:lsdException w:uiPriority="62" w:name="Light Grid Accent 4"/>
    <w:lsdException w:uiPriority="63" w:name="Medium Shading 1 Accent 4"/>
    <w:lsdException w:uiPriority="64" w:name="Medium Shading 2 Accent 4"/>
    <w:lsdException w:uiPriority="65" w:name="Medium List 1 Accent 4"/>
    <w:lsdException w:uiPriority="66" w:name="Medium List 2 Accent 4"/>
    <w:lsdException w:uiPriority="67" w:name="Medium Grid 1 Accent 4"/>
    <w:lsdException w:uiPriority="68" w:name="Medium Grid 2 Accent 4"/>
    <w:lsdException w:uiPriority="69" w:name="Medium Grid 3 Accent 4"/>
    <w:lsdException w:uiPriority="70" w:name="Dark List Accent 4"/>
    <w:lsdException w:uiPriority="71" w:name="Colorful Shading Accent 4"/>
    <w:lsdException w:uiPriority="72" w:name="Colorful List Accent 4"/>
    <w:lsdException w:uiPriority="73" w:name="Colorful Grid Accent 4"/>
    <w:lsdException w:uiPriority="60" w:name="Light Shading Accent 5"/>
    <w:lsdException w:uiPriority="61" w:name="Light List Accent 5"/>
    <w:lsdException w:uiPriority="62" w:name="Light Grid Accent 5"/>
    <w:lsdException w:uiPriority="63" w:name="Medium Shading 1 Accent 5"/>
    <w:lsdException w:uiPriority="64" w:name="Medium Shading 2 Accent 5"/>
    <w:lsdException w:uiPriority="65" w:name="Medium List 1 Accent 5"/>
    <w:lsdException w:uiPriority="66" w:name="Medium List 2 Accent 5"/>
    <w:lsdException w:uiPriority="67" w:name="Medium Grid 1 Accent 5"/>
    <w:lsdException w:uiPriority="68" w:name="Medium Grid 2 Accent 5"/>
    <w:lsdException w:uiPriority="69" w:name="Medium Grid 3 Accent 5"/>
    <w:lsdException w:uiPriority="70" w:name="Dark List Accent 5"/>
    <w:lsdException w:uiPriority="71" w:name="Colorful Shading Accent 5"/>
    <w:lsdException w:uiPriority="72" w:name="Colorful List Accent 5"/>
    <w:lsdException w:uiPriority="73" w:name="Colorful Grid Accent 5"/>
    <w:lsdException w:uiPriority="60" w:name="Light Shading Accent 6"/>
    <w:lsdException w:uiPriority="61" w:name="Light List Accent 6"/>
    <w:lsdException w:uiPriority="62" w:name="Light Grid Accent 6"/>
    <w:lsdException w:uiPriority="63" w:name="Medium Shading 1 Accent 6"/>
    <w:lsdException w:uiPriority="64" w:name="Medium Shading 2 Accent 6"/>
    <w:lsdException w:uiPriority="65" w:name="Medium List 1 Accent 6"/>
    <w:lsdException w:uiPriority="66" w:name="Medium List 2 Accent 6"/>
    <w:lsdException w:uiPriority="67" w:name="Medium Grid 1 Accent 6"/>
    <w:lsdException w:uiPriority="68" w:name="Medium Grid 2 Accent 6"/>
    <w:lsdException w:uiPriority="69" w:name="Medium Grid 3 Accent 6"/>
    <w:lsdException w:uiPriority="70" w:name="Dark List Accent 6"/>
    <w:lsdException w:uiPriority="71" w:name="Colorful Shading Accent 6"/>
    <w:lsdException w:uiPriority="72" w:name="Colorful List Accent 6"/>
    <w:lsdException w:uiPriority="73" w:name="Colorful Grid Accent 6"/>
  </w:latentStyles>
  <w:style w:type="paragraph" w:default="1" w:styleId="1">
    <w:name w:val="Normal"/>
    <w:qFormat/>
    <w:uiPriority w:val="0"/>
    <w:pPr>
      <w:widowControl w:val="0"/>
      <w:jc w:val="both"/>
    </w:pPr>
    <w:rPr>
      <w:rFonts w:cs="宋体"/>
      <w:kern w:val="2"/>
      <w:sz w:val="21"/>
      <w:szCs w:val="21"/>
      <w:lang w:val="en-US" w:eastAsia="zh-CN" w:bidi="ar-SA"/>
    </w:rPr>
  </w:style>
  <w:style w:type="character" w:default="1" w:styleId="6">
    <w:name w:val="Default Paragraph Font"/>
    <w:semiHidden/>
    <w:uiPriority w:val="0"/>
  </w:style>
  <w:style w:type="table" w:default="1" w:styleId="5">
    <w:name w:val="Normal Table"/>
    <w:semiHidden/>
    <w:uiPriority w:val="0"/>
    <w:tblPr>
      <w:tblStyle w:val="5"/>
      <w:tblCellMar>
        <w:top w:w="0" w:type="dxa"/>
        <w:left w:w="108" w:type="dxa"/>
        <w:bottom w:w="0" w:type="dxa"/>
        <w:right w:w="108" w:type="dxa"/>
      </w:tblCellMar>
    </w:tblPr>
    <w:trPr>
      <w:wBefore w:w="0" w:type="dxa"/>
    </w:trPr>
  </w:style>
  <w:style w:type="paragraph" w:styleId="2">
    <w:name w:val="Body Text Indent"/>
    <w:basedOn w:val="1"/>
    <w:link w:val="10"/>
    <w:qFormat/>
    <w:uiPriority w:val="99"/>
    <w:pPr>
      <w:ind w:firstLine="600" w:firstLineChars="200"/>
    </w:pPr>
    <w:rPr>
      <w:rFonts w:cs="Times New Roman"/>
      <w:sz w:val="30"/>
      <w:szCs w:val="24"/>
    </w:rPr>
  </w:style>
  <w:style w:type="paragraph" w:styleId="3">
    <w:name w:val="footer"/>
    <w:basedOn w:val="1"/>
    <w:link w:val="9"/>
    <w:uiPriority w:val="99"/>
    <w:pPr>
      <w:tabs>
        <w:tab w:val="center" w:pos="4153"/>
        <w:tab w:val="right" w:pos="8306"/>
      </w:tabs>
      <w:snapToGrid w:val="0"/>
      <w:jc w:val="left"/>
    </w:pPr>
    <w:rPr>
      <w:sz w:val="18"/>
      <w:szCs w:val="18"/>
    </w:rPr>
  </w:style>
  <w:style w:type="paragraph" w:styleId="4">
    <w:name w:val="header"/>
    <w:basedOn w:val="1"/>
    <w:link w:val="8"/>
    <w:uiPriority w:val="0"/>
    <w:pPr>
      <w:pBdr>
        <w:bottom w:val="single" w:color="auto" w:sz="6" w:space="1"/>
      </w:pBdr>
      <w:tabs>
        <w:tab w:val="center" w:pos="4153"/>
        <w:tab w:val="right" w:pos="8306"/>
      </w:tabs>
      <w:snapToGrid w:val="0"/>
      <w:jc w:val="center"/>
    </w:pPr>
    <w:rPr>
      <w:sz w:val="18"/>
      <w:szCs w:val="18"/>
    </w:rPr>
  </w:style>
  <w:style w:type="paragraph" w:customStyle="1" w:styleId="7">
    <w:name w:val="unnamed1"/>
    <w:uiPriority w:val="0"/>
    <w:pPr>
      <w:spacing w:before="100" w:beforeAutospacing="1" w:after="100" w:afterAutospacing="1" w:line="300" w:lineRule="atLeast"/>
    </w:pPr>
    <w:rPr>
      <w:rFonts w:ascii="宋体" w:cs="宋体"/>
      <w:sz w:val="18"/>
      <w:szCs w:val="18"/>
      <w:lang w:val="en-US" w:eastAsia="zh-CN" w:bidi="ar-SA"/>
    </w:rPr>
  </w:style>
  <w:style w:type="character" w:customStyle="1" w:styleId="8">
    <w:name w:val="页眉 Char"/>
    <w:basedOn w:val="6"/>
    <w:link w:val="4"/>
    <w:uiPriority w:val="0"/>
    <w:rPr>
      <w:rFonts w:cs="宋体"/>
      <w:kern w:val="2"/>
      <w:sz w:val="18"/>
      <w:szCs w:val="18"/>
    </w:rPr>
  </w:style>
  <w:style w:type="character" w:customStyle="1" w:styleId="9">
    <w:name w:val="页脚 Char"/>
    <w:basedOn w:val="6"/>
    <w:link w:val="3"/>
    <w:uiPriority w:val="99"/>
    <w:rPr>
      <w:rFonts w:cs="宋体"/>
      <w:kern w:val="2"/>
      <w:sz w:val="18"/>
      <w:szCs w:val="18"/>
    </w:rPr>
  </w:style>
  <w:style w:type="character" w:customStyle="1" w:styleId="10">
    <w:name w:val="正文文本缩进 Char"/>
    <w:basedOn w:val="6"/>
    <w:link w:val="2"/>
    <w:qFormat/>
    <w:uiPriority w:val="99"/>
    <w:rPr>
      <w:kern w:val="2"/>
      <w:sz w:val="30"/>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WWW.YlmF.CoM</Company>
  <Pages>7</Pages>
  <Words>470</Words>
  <Characters>2685</Characters>
  <Lines>22</Lines>
  <Paragraphs>6</Paragraphs>
  <TotalTime>0</TotalTime>
  <ScaleCrop>false</ScaleCrop>
  <LinksUpToDate>false</LinksUpToDate>
  <CharactersWithSpaces>3149</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2020-05-04T06:22:00Z</dcterms:created>
  <dc:creator>雨林木风</dc:creator>
  <cp:lastModifiedBy>张建华</cp:lastModifiedBy>
  <cp:lastPrinted>2020-04-22T05:27:00Z</cp:lastPrinted>
  <dcterms:modified xsi:type="dcterms:W3CDTF">2024-05-20T01:48:21Z</dcterms:modified>
  <dc:title>对从事城市生活垃圾经营服务的许可申请表</dc:title>
  <cp:revision>44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2E23D7B810D84C16A394FEA8F1133FCB_13</vt:lpwstr>
  </property>
</Properties>
</file>