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20" w:line="800" w:lineRule="exact"/>
        <w:ind w:firstLine="620"/>
        <w:jc w:val="both"/>
        <w:rPr>
          <w:u w:val="none"/>
        </w:rPr>
      </w:pPr>
      <w:r>
        <w:rPr>
          <w:rFonts w:hint="eastAsia" w:ascii="宋体" w:hAnsi="宋体" w:eastAsia="宋体"/>
          <w:b/>
          <w:color w:val="FF0000"/>
          <w:sz w:val="50"/>
          <w:u w:val="none"/>
        </w:rPr>
        <w:t>上海市宝山区人力资源和社会保障局</w:t>
      </w:r>
    </w:p>
    <w:p>
      <w:pPr>
        <w:spacing w:after="220" w:line="420" w:lineRule="exact"/>
        <w:jc w:val="center"/>
        <w:rPr>
          <w:rFonts w:hint="eastAsia" w:ascii="宋体" w:hAnsi="宋体" w:eastAsia="宋体"/>
          <w:color w:val="000000"/>
          <w:sz w:val="26"/>
        </w:rPr>
      </w:pPr>
      <w:r>
        <w:rPr>
          <w:rFonts w:hint="eastAsia" w:ascii="宋体" w:hAnsi="宋体" w:eastAsia="宋体"/>
          <w:color w:val="000000"/>
          <w:sz w:val="26"/>
        </w:rPr>
        <w:t>宝山人社工时审（</w:t>
      </w:r>
      <w:r>
        <w:rPr>
          <w:rFonts w:hint="eastAsia" w:ascii="宋体" w:hAnsi="宋体" w:eastAsia="宋体"/>
          <w:color w:val="000000"/>
          <w:sz w:val="26"/>
          <w:lang w:val="en-US" w:eastAsia="zh-CN"/>
        </w:rPr>
        <w:t>****</w:t>
      </w:r>
      <w:r>
        <w:rPr>
          <w:rFonts w:hint="eastAsia" w:ascii="宋体" w:hAnsi="宋体" w:eastAsia="宋体"/>
          <w:color w:val="000000"/>
          <w:sz w:val="26"/>
        </w:rPr>
        <w:t>）第</w:t>
      </w:r>
      <w:r>
        <w:rPr>
          <w:rFonts w:hint="eastAsia" w:ascii="宋体" w:hAnsi="宋体" w:eastAsia="宋体"/>
          <w:color w:val="000000"/>
          <w:sz w:val="26"/>
          <w:lang w:val="en-US" w:eastAsia="zh-CN"/>
        </w:rPr>
        <w:t>***</w:t>
      </w:r>
      <w:r>
        <w:rPr>
          <w:rFonts w:hint="eastAsia" w:ascii="宋体" w:hAnsi="宋体" w:eastAsia="宋体"/>
          <w:color w:val="000000"/>
          <w:sz w:val="26"/>
        </w:rPr>
        <w:t>号</w:t>
      </w:r>
    </w:p>
    <w:p>
      <w:pPr>
        <w:spacing w:after="220" w:line="420" w:lineRule="exact"/>
        <w:jc w:val="both"/>
        <w:rPr>
          <w:rFonts w:hint="default" w:ascii="宋体" w:hAnsi="宋体" w:eastAsia="宋体"/>
          <w:color w:val="FF0000"/>
          <w:sz w:val="26"/>
          <w:u w:val="single"/>
          <w:lang w:val="en-US" w:eastAsia="zh-CN"/>
        </w:rPr>
      </w:pPr>
      <w:r>
        <w:rPr>
          <w:rFonts w:hint="eastAsia" w:ascii="宋体" w:hAnsi="宋体" w:eastAsia="宋体"/>
          <w:color w:val="FF0000"/>
          <w:sz w:val="26"/>
          <w:u w:val="single"/>
          <w:lang w:val="en-US" w:eastAsia="zh-CN"/>
        </w:rPr>
        <w:t xml:space="preserve">                                                                    </w:t>
      </w:r>
    </w:p>
    <w:p>
      <w:pPr>
        <w:spacing w:line="580" w:lineRule="exact"/>
        <w:ind w:left="620" w:firstLine="0"/>
        <w:jc w:val="both"/>
      </w:pPr>
      <w:r>
        <w:rPr>
          <w:rFonts w:hint="eastAsia" w:ascii="宋体" w:hAnsi="宋体" w:eastAsia="宋体"/>
          <w:color w:val="000000"/>
          <w:sz w:val="36"/>
        </w:rPr>
        <w:t>准予实行不定时工作制和综合计算工时工作制决定书</w:t>
      </w:r>
    </w:p>
    <w:p>
      <w:pPr>
        <w:spacing w:line="440" w:lineRule="exact"/>
        <w:ind w:firstLine="0"/>
        <w:jc w:val="left"/>
      </w:pPr>
      <w:r>
        <w:rPr>
          <w:rFonts w:hint="eastAsia" w:ascii="宋体" w:hAnsi="宋体" w:eastAsia="宋体"/>
          <w:color w:val="000000"/>
          <w:sz w:val="28"/>
          <w:lang w:val="en-US" w:eastAsia="zh-CN"/>
        </w:rPr>
        <w:t>****************</w:t>
      </w:r>
      <w:r>
        <w:rPr>
          <w:rFonts w:hint="eastAsia" w:ascii="宋体" w:hAnsi="宋体" w:eastAsia="宋体"/>
          <w:color w:val="000000"/>
          <w:sz w:val="28"/>
        </w:rPr>
        <w:t>公司：</w:t>
      </w:r>
    </w:p>
    <w:p>
      <w:pPr>
        <w:spacing w:line="440" w:lineRule="exact"/>
        <w:ind w:firstLine="620"/>
        <w:jc w:val="both"/>
      </w:pPr>
      <w:r>
        <w:rPr>
          <w:rFonts w:hint="eastAsia" w:ascii="宋体" w:hAnsi="宋体" w:eastAsia="宋体"/>
          <w:color w:val="000000"/>
          <w:sz w:val="28"/>
        </w:rPr>
        <w:t>根据《关于企业实行不定时工作制和综合计算工时工作制的审批办法》（劳部发［94］503号）的规定，经研究，同意你单位下列岗位人员自</w:t>
      </w:r>
      <w:r>
        <w:rPr>
          <w:rFonts w:hint="eastAsia" w:ascii="宋体" w:hAnsi="宋体" w:eastAsia="宋体"/>
          <w:color w:val="000000"/>
          <w:sz w:val="28"/>
          <w:lang w:val="en-US" w:eastAsia="zh-CN"/>
        </w:rPr>
        <w:t>***</w:t>
      </w:r>
      <w:r>
        <w:rPr>
          <w:rFonts w:hint="eastAsia" w:ascii="宋体" w:hAnsi="宋体" w:eastAsia="宋体"/>
          <w:color w:val="000000"/>
          <w:sz w:val="28"/>
        </w:rPr>
        <w:t>年</w:t>
      </w:r>
      <w:r>
        <w:rPr>
          <w:rFonts w:hint="eastAsia" w:ascii="宋体" w:hAnsi="宋体" w:eastAsia="宋体"/>
          <w:color w:val="000000"/>
          <w:sz w:val="28"/>
          <w:lang w:val="en-US" w:eastAsia="zh-CN"/>
        </w:rPr>
        <w:t>**</w:t>
      </w:r>
      <w:r>
        <w:rPr>
          <w:rFonts w:hint="eastAsia" w:ascii="宋体" w:hAnsi="宋体" w:eastAsia="宋体"/>
          <w:color w:val="000000"/>
          <w:sz w:val="28"/>
        </w:rPr>
        <w:t>月</w:t>
      </w:r>
      <w:r>
        <w:rPr>
          <w:rFonts w:hint="eastAsia" w:ascii="宋体" w:hAnsi="宋体" w:eastAsia="宋体"/>
          <w:color w:val="000000"/>
          <w:sz w:val="28"/>
          <w:lang w:val="en-US" w:eastAsia="zh-CN"/>
        </w:rPr>
        <w:t>**</w:t>
      </w:r>
      <w:r>
        <w:rPr>
          <w:rFonts w:hint="eastAsia" w:ascii="宋体" w:hAnsi="宋体" w:eastAsia="宋体"/>
          <w:color w:val="000000"/>
          <w:sz w:val="28"/>
        </w:rPr>
        <w:t>日至</w:t>
      </w:r>
      <w:r>
        <w:rPr>
          <w:rFonts w:hint="eastAsia" w:ascii="宋体" w:hAnsi="宋体" w:eastAsia="宋体"/>
          <w:color w:val="000000"/>
          <w:sz w:val="28"/>
          <w:lang w:val="en-US" w:eastAsia="zh-CN"/>
        </w:rPr>
        <w:t>****</w:t>
      </w:r>
      <w:r>
        <w:rPr>
          <w:rFonts w:hint="eastAsia" w:ascii="宋体" w:hAnsi="宋体" w:eastAsia="宋体"/>
          <w:color w:val="000000"/>
          <w:sz w:val="28"/>
        </w:rPr>
        <w:t>年</w:t>
      </w:r>
      <w:r>
        <w:rPr>
          <w:rFonts w:hint="eastAsia" w:ascii="宋体" w:hAnsi="宋体" w:eastAsia="宋体"/>
          <w:color w:val="000000"/>
          <w:sz w:val="28"/>
          <w:lang w:val="en-US" w:eastAsia="zh-CN"/>
        </w:rPr>
        <w:t>**</w:t>
      </w:r>
      <w:r>
        <w:rPr>
          <w:rFonts w:hint="eastAsia" w:ascii="宋体" w:hAnsi="宋体" w:eastAsia="宋体"/>
          <w:color w:val="000000"/>
          <w:sz w:val="28"/>
        </w:rPr>
        <w:t>月</w:t>
      </w:r>
      <w:r>
        <w:rPr>
          <w:rFonts w:hint="eastAsia" w:ascii="宋体" w:hAnsi="宋体" w:eastAsia="宋体"/>
          <w:color w:val="000000"/>
          <w:sz w:val="28"/>
          <w:lang w:val="en-US" w:eastAsia="zh-CN"/>
        </w:rPr>
        <w:t>**</w:t>
      </w:r>
      <w:r>
        <w:rPr>
          <w:rFonts w:hint="eastAsia" w:ascii="宋体" w:hAnsi="宋体" w:eastAsia="宋体"/>
          <w:color w:val="000000"/>
          <w:sz w:val="28"/>
        </w:rPr>
        <w:t>日期间实行不定时工作制和综合计算工时工作制制度：</w:t>
      </w:r>
    </w:p>
    <w:p>
      <w:pPr>
        <w:spacing w:line="440" w:lineRule="exact"/>
        <w:ind w:firstLine="620"/>
        <w:jc w:val="both"/>
      </w:pPr>
      <w:r>
        <w:rPr>
          <w:rFonts w:hint="eastAsia" w:ascii="宋体" w:hAnsi="宋体" w:eastAsia="宋体"/>
          <w:color w:val="000000"/>
          <w:sz w:val="28"/>
          <w:lang w:val="en-US" w:eastAsia="zh-CN"/>
        </w:rPr>
        <w:t>**********</w:t>
      </w:r>
      <w:r>
        <w:rPr>
          <w:rFonts w:hint="eastAsia" w:ascii="宋体" w:hAnsi="宋体" w:eastAsia="宋体"/>
          <w:color w:val="000000"/>
          <w:sz w:val="28"/>
        </w:rPr>
        <w:t>岗位实行不定时工作制。</w:t>
      </w:r>
    </w:p>
    <w:p>
      <w:pPr>
        <w:spacing w:line="440" w:lineRule="exact"/>
        <w:ind w:firstLine="620"/>
        <w:jc w:val="both"/>
      </w:pPr>
      <w:r>
        <w:rPr>
          <w:rFonts w:hint="eastAsia" w:ascii="宋体" w:hAnsi="宋体" w:eastAsia="宋体"/>
          <w:color w:val="000000"/>
          <w:sz w:val="26"/>
          <w:lang w:val="en-US" w:eastAsia="zh-CN"/>
        </w:rPr>
        <w:t>***********</w:t>
      </w:r>
      <w:r>
        <w:rPr>
          <w:rFonts w:hint="eastAsia" w:ascii="宋体" w:hAnsi="宋体" w:eastAsia="宋体"/>
          <w:color w:val="000000"/>
          <w:sz w:val="26"/>
        </w:rPr>
        <w:t>岗位实行以</w:t>
      </w:r>
      <w:r>
        <w:rPr>
          <w:rFonts w:hint="eastAsia" w:ascii="宋体" w:hAnsi="宋体" w:eastAsia="宋体"/>
          <w:color w:val="000000"/>
          <w:sz w:val="26"/>
          <w:lang w:val="en-US" w:eastAsia="zh-CN"/>
        </w:rPr>
        <w:t>**</w:t>
      </w:r>
      <w:bookmarkStart w:id="0" w:name="_GoBack"/>
      <w:bookmarkEnd w:id="0"/>
      <w:r>
        <w:rPr>
          <w:rFonts w:hint="eastAsia" w:ascii="宋体" w:hAnsi="宋体" w:eastAsia="宋体"/>
          <w:color w:val="000000"/>
          <w:sz w:val="26"/>
        </w:rPr>
        <w:t>为周期综合计算工时工作制。</w:t>
      </w:r>
    </w:p>
    <w:p>
      <w:pPr>
        <w:spacing w:line="440" w:lineRule="exact"/>
        <w:ind w:firstLine="620"/>
        <w:jc w:val="both"/>
      </w:pPr>
      <w:r>
        <w:rPr>
          <w:rFonts w:hint="eastAsia" w:ascii="宋体" w:hAnsi="宋体" w:eastAsia="宋体"/>
          <w:color w:val="000000"/>
          <w:sz w:val="28"/>
        </w:rPr>
        <w:t>对于实行不定时工作制的员工，你单位应在保障其身体健康的基础上，采用适当的工作和休息方式，确保员工的休息休假权利；对于实行综合计算工时工作制的员工，你单位应严格执行轮休计划，生产旺季增加的工作时间须在生产淡季以集中休息或轮休的方式安排员工补休，确保员工综合计算周期内的平均周、日工作时间与法定标准工作时间基本相符。</w:t>
      </w:r>
    </w:p>
    <w:p>
      <w:pPr>
        <w:spacing w:line="440" w:lineRule="exact"/>
        <w:ind w:firstLine="620"/>
        <w:jc w:val="both"/>
      </w:pPr>
      <w:r>
        <w:rPr>
          <w:rFonts w:hint="eastAsia" w:ascii="宋体" w:hAnsi="宋体" w:eastAsia="宋体"/>
          <w:color w:val="000000"/>
          <w:sz w:val="28"/>
        </w:rPr>
        <w:t>你单位应根据上述原则制定具体实施办法，适当限制最高日工作时间，确保员工的休息权利。</w:t>
      </w:r>
    </w:p>
    <w:p>
      <w:pPr>
        <w:spacing w:line="440" w:lineRule="exact"/>
        <w:ind w:firstLine="620"/>
        <w:jc w:val="both"/>
      </w:pPr>
      <w:r>
        <w:drawing>
          <wp:anchor distT="0" distB="0" distL="114300" distR="114300" simplePos="0" relativeHeight="251659264" behindDoc="1" locked="0" layoutInCell="1" allowOverlap="1">
            <wp:simplePos x="0" y="0"/>
            <wp:positionH relativeFrom="page">
              <wp:posOffset>4255770</wp:posOffset>
            </wp:positionH>
            <wp:positionV relativeFrom="paragraph">
              <wp:posOffset>66040</wp:posOffset>
            </wp:positionV>
            <wp:extent cx="1765300" cy="2006600"/>
            <wp:effectExtent l="0" t="0" r="2540" b="4445"/>
            <wp:wrapNone/>
            <wp:docPr id="1" name="ST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AMP"/>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765300" cy="2006600"/>
                    </a:xfrm>
                    <a:prstGeom prst="rect">
                      <a:avLst/>
                    </a:prstGeom>
                  </pic:spPr>
                </pic:pic>
              </a:graphicData>
            </a:graphic>
          </wp:anchor>
        </w:drawing>
      </w:r>
      <w:r>
        <w:rPr>
          <w:rFonts w:hint="eastAsia" w:ascii="宋体" w:hAnsi="宋体" w:eastAsia="宋体"/>
          <w:color w:val="000000"/>
          <w:sz w:val="28"/>
        </w:rPr>
        <w:t>你单位须将实行不定时工作制和综合计算工时工作制的人员范围及轮休计划，及时向全体员工公示。</w:t>
      </w:r>
    </w:p>
    <w:p>
      <w:pPr>
        <w:spacing w:line="440" w:lineRule="exact"/>
        <w:ind w:firstLine="0"/>
        <w:jc w:val="right"/>
        <w:sectPr>
          <w:type w:val="continuous"/>
          <w:pgSz w:w="11500" w:h="16840"/>
          <w:pgMar w:top="720" w:right="720" w:bottom="720" w:left="980" w:header="0" w:footer="0" w:gutter="0"/>
          <w:cols w:space="720" w:num="1"/>
        </w:sectPr>
      </w:pPr>
      <w:r>
        <w:rPr>
          <w:rFonts w:hint="eastAsia" w:ascii="宋体" w:hAnsi="宋体" w:eastAsia="宋体"/>
          <w:color w:val="000000"/>
          <w:sz w:val="28"/>
          <w:lang w:val="en-US" w:eastAsia="zh-CN"/>
        </w:rPr>
        <w:t>****</w:t>
      </w:r>
      <w:r>
        <w:rPr>
          <w:rFonts w:hint="eastAsia" w:ascii="宋体" w:hAnsi="宋体" w:eastAsia="宋体"/>
          <w:color w:val="000000"/>
          <w:sz w:val="28"/>
        </w:rPr>
        <w:t>年</w:t>
      </w:r>
      <w:r>
        <w:rPr>
          <w:rFonts w:hint="eastAsia" w:ascii="宋体" w:hAnsi="宋体" w:eastAsia="宋体"/>
          <w:color w:val="000000"/>
          <w:sz w:val="28"/>
          <w:lang w:val="en-US" w:eastAsia="zh-CN"/>
        </w:rPr>
        <w:t>**</w:t>
      </w:r>
      <w:r>
        <w:rPr>
          <w:rFonts w:hint="eastAsia" w:ascii="宋体" w:hAnsi="宋体" w:eastAsia="宋体"/>
          <w:color w:val="000000"/>
          <w:sz w:val="28"/>
        </w:rPr>
        <w:t>月</w:t>
      </w:r>
      <w:r>
        <w:rPr>
          <w:rFonts w:hint="eastAsia" w:ascii="宋体" w:hAnsi="宋体" w:eastAsia="宋体"/>
          <w:color w:val="000000"/>
          <w:sz w:val="28"/>
          <w:lang w:val="en-US" w:eastAsia="zh-CN"/>
        </w:rPr>
        <w:t>**</w:t>
      </w:r>
      <w:r>
        <w:rPr>
          <w:rFonts w:hint="eastAsia" w:ascii="宋体" w:hAnsi="宋体" w:eastAsia="宋体"/>
          <w:color w:val="000000"/>
          <w:sz w:val="28"/>
        </w:rPr>
        <w:t>日</w:t>
      </w:r>
    </w:p>
    <w:p>
      <w:pPr>
        <w:spacing w:line="1" w:lineRule="exact"/>
      </w:pPr>
    </w:p>
    <w:sectPr>
      <w:type w:val="continuous"/>
      <w:pgSz w:w="11500" w:h="16840"/>
      <w:pgMar w:top="720" w:right="720" w:bottom="720" w:left="98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RjMTA1OGE1Y2NkMTY1ZTExNGNiZTU3MTliZWE3NjEifQ=="/>
  </w:docVars>
  <w:rsids>
    <w:rsidRoot w:val="00BD0BC8"/>
    <w:rsid w:val="000D6051"/>
    <w:rsid w:val="009F0BE0"/>
    <w:rsid w:val="00BA6D97"/>
    <w:rsid w:val="00BD0BC8"/>
    <w:rsid w:val="0C274C56"/>
    <w:rsid w:val="3074700B"/>
    <w:rsid w:val="4BCA04E6"/>
    <w:rsid w:val="7BB25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2023-11-15T08:22:00Z</dcterms:created>
  <dc:creator>INTSIG</dc:creator>
  <dc:description>Intsig Word Converter</dc:description>
  <cp:lastModifiedBy>尧尧的小鹿</cp:lastModifiedBy>
  <dcterms:modified xsi:type="dcterms:W3CDTF">2023-11-24T02:57:10Z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45AAF588158E4CAA9D84A22D89E12B87_13</vt:lpwstr>
  </property>
</Properties>
</file>