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0"/>
        <w:rPr>
          <w:rFonts w:ascii="黑体" w:hAnsi="黑体" w:eastAsia="黑体" w:cs="CESI仿宋-GB2312"/>
          <w:bCs/>
          <w:color w:val="000000"/>
          <w:sz w:val="32"/>
          <w:szCs w:val="32"/>
        </w:rPr>
      </w:pPr>
    </w:p>
    <w:p>
      <w:pPr>
        <w:spacing w:line="460" w:lineRule="exact"/>
        <w:jc w:val="center"/>
        <w:rPr>
          <w:rFonts w:hint="eastAsia" w:ascii="黑体" w:hAnsi="宋体" w:eastAsia="黑体"/>
          <w:sz w:val="44"/>
          <w:szCs w:val="44"/>
        </w:rPr>
      </w:pPr>
    </w:p>
    <w:p>
      <w:pPr>
        <w:spacing w:line="460" w:lineRule="exact"/>
        <w:jc w:val="center"/>
        <w:rPr>
          <w:rFonts w:hint="eastAsia" w:ascii="黑体" w:hAnsi="宋体" w:eastAsia="黑体"/>
          <w:sz w:val="44"/>
          <w:szCs w:val="44"/>
        </w:rPr>
      </w:pPr>
    </w:p>
    <w:p>
      <w:pPr>
        <w:spacing w:line="460" w:lineRule="exact"/>
        <w:jc w:val="center"/>
        <w:rPr>
          <w:rFonts w:hint="eastAsia" w:ascii="黑体" w:hAnsi="宋体" w:eastAsia="黑体"/>
          <w:sz w:val="44"/>
          <w:szCs w:val="44"/>
        </w:rPr>
      </w:pPr>
    </w:p>
    <w:p>
      <w:pPr>
        <w:spacing w:line="460" w:lineRule="exact"/>
        <w:jc w:val="center"/>
        <w:rPr>
          <w:rFonts w:hint="eastAsia" w:ascii="黑体" w:hAnsi="宋体" w:eastAsia="黑体"/>
          <w:sz w:val="44"/>
          <w:szCs w:val="44"/>
        </w:rPr>
      </w:pPr>
    </w:p>
    <w:p>
      <w:pPr>
        <w:spacing w:line="460" w:lineRule="exact"/>
        <w:jc w:val="center"/>
        <w:rPr>
          <w:rFonts w:hint="eastAsia" w:ascii="黑体" w:hAnsi="宋体" w:eastAsia="黑体"/>
          <w:sz w:val="44"/>
          <w:szCs w:val="44"/>
        </w:rPr>
      </w:pPr>
    </w:p>
    <w:p>
      <w:pPr>
        <w:spacing w:line="460" w:lineRule="exact"/>
        <w:jc w:val="center"/>
        <w:rPr>
          <w:rFonts w:hint="eastAsia" w:ascii="黑体" w:hAnsi="宋体" w:eastAsia="黑体"/>
          <w:sz w:val="44"/>
          <w:szCs w:val="44"/>
        </w:rPr>
      </w:pPr>
    </w:p>
    <w:p>
      <w:pPr>
        <w:spacing w:line="460" w:lineRule="exact"/>
        <w:jc w:val="center"/>
        <w:rPr>
          <w:rFonts w:hint="eastAsia" w:ascii="黑体" w:hAnsi="宋体" w:eastAsia="黑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职业病诊断机构备案变更表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30"/>
          <w:szCs w:val="30"/>
          <w:lang w:eastAsia="zh-CN"/>
        </w:rPr>
        <w:t>（</w:t>
      </w:r>
      <w:r>
        <w:rPr>
          <w:rFonts w:hint="eastAsia" w:ascii="方正小标宋简体" w:eastAsia="方正小标宋简体"/>
          <w:sz w:val="30"/>
          <w:szCs w:val="30"/>
          <w:lang w:val="en-US" w:eastAsia="zh-CN"/>
        </w:rPr>
        <w:t>2025年版</w:t>
      </w:r>
      <w:r>
        <w:rPr>
          <w:rFonts w:hint="eastAsia" w:ascii="方正小标宋简体" w:eastAsia="方正小标宋简体"/>
          <w:sz w:val="30"/>
          <w:szCs w:val="30"/>
          <w:lang w:eastAsia="zh-CN"/>
        </w:rPr>
        <w:t>）</w:t>
      </w:r>
      <w:r>
        <w:rPr>
          <w:rFonts w:hint="eastAsia" w:ascii="方正小标宋简体" w:eastAsia="方正小标宋简体"/>
          <w:sz w:val="44"/>
          <w:szCs w:val="44"/>
        </w:rPr>
        <w:t xml:space="preserve"> </w:t>
      </w:r>
    </w:p>
    <w:p>
      <w:pPr>
        <w:spacing w:line="460" w:lineRule="exact"/>
        <w:ind w:firstLine="567"/>
        <w:rPr>
          <w:rFonts w:hint="eastAsia" w:ascii="黑体" w:hAnsi="宋体" w:eastAsia="黑体"/>
          <w:szCs w:val="32"/>
        </w:rPr>
      </w:pPr>
    </w:p>
    <w:p>
      <w:pPr>
        <w:spacing w:line="460" w:lineRule="exact"/>
        <w:ind w:firstLine="567"/>
        <w:rPr>
          <w:rFonts w:hint="eastAsia" w:ascii="宋体" w:hAnsi="宋体"/>
          <w:szCs w:val="32"/>
        </w:rPr>
      </w:pPr>
    </w:p>
    <w:p>
      <w:pPr>
        <w:spacing w:line="460" w:lineRule="exact"/>
        <w:ind w:firstLine="567"/>
        <w:rPr>
          <w:rFonts w:hint="eastAsia" w:ascii="宋体" w:hAnsi="宋体"/>
          <w:sz w:val="24"/>
        </w:rPr>
      </w:pPr>
    </w:p>
    <w:p>
      <w:pPr>
        <w:spacing w:line="460" w:lineRule="exact"/>
        <w:ind w:firstLine="567"/>
        <w:rPr>
          <w:rFonts w:hint="eastAsia" w:ascii="宋体" w:hAnsi="宋体"/>
          <w:sz w:val="24"/>
        </w:rPr>
      </w:pPr>
    </w:p>
    <w:p>
      <w:pPr>
        <w:spacing w:line="460" w:lineRule="exact"/>
        <w:rPr>
          <w:rFonts w:hint="eastAsia" w:ascii="宋体" w:hAnsi="宋体"/>
          <w:sz w:val="28"/>
        </w:rPr>
      </w:pPr>
    </w:p>
    <w:p>
      <w:pPr>
        <w:spacing w:line="460" w:lineRule="exact"/>
        <w:rPr>
          <w:rFonts w:hint="eastAsia" w:ascii="宋体" w:hAnsi="宋体"/>
          <w:sz w:val="28"/>
        </w:rPr>
      </w:pPr>
    </w:p>
    <w:p>
      <w:pPr>
        <w:spacing w:line="460" w:lineRule="exact"/>
        <w:rPr>
          <w:rFonts w:hint="eastAsia" w:ascii="宋体" w:hAnsi="宋体"/>
          <w:sz w:val="28"/>
        </w:rPr>
      </w:pPr>
    </w:p>
    <w:p>
      <w:pPr>
        <w:spacing w:line="460" w:lineRule="exact"/>
        <w:ind w:firstLine="567"/>
        <w:rPr>
          <w:rFonts w:hint="eastAsia" w:ascii="宋体" w:hAnsi="宋体"/>
          <w:sz w:val="28"/>
        </w:rPr>
      </w:pPr>
    </w:p>
    <w:p>
      <w:pPr>
        <w:spacing w:line="460" w:lineRule="exact"/>
        <w:ind w:firstLine="1400" w:firstLineChars="500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  <w:lang w:eastAsia="zh-CN"/>
        </w:rPr>
        <w:t>备案单位名称</w:t>
      </w:r>
      <w:r>
        <w:rPr>
          <w:rFonts w:hint="eastAsia" w:ascii="黑体" w:hAnsi="黑体" w:eastAsia="黑体"/>
          <w:sz w:val="28"/>
          <w:szCs w:val="28"/>
        </w:rPr>
        <w:t>（公章）：</w:t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                     </w:t>
      </w:r>
    </w:p>
    <w:p>
      <w:pPr>
        <w:spacing w:line="460" w:lineRule="exact"/>
        <w:jc w:val="center"/>
        <w:rPr>
          <w:rFonts w:hint="eastAsia" w:ascii="黑体" w:hAnsi="黑体" w:eastAsia="黑体"/>
          <w:sz w:val="28"/>
          <w:szCs w:val="28"/>
          <w:u w:val="single"/>
        </w:rPr>
      </w:pPr>
    </w:p>
    <w:p>
      <w:pPr>
        <w:spacing w:line="460" w:lineRule="exact"/>
        <w:ind w:firstLine="1400" w:firstLineChars="500"/>
        <w:rPr>
          <w:rFonts w:hint="eastAsia" w:ascii="黑体" w:hAnsi="黑体" w:eastAsia="黑体"/>
          <w:sz w:val="28"/>
          <w:szCs w:val="28"/>
          <w:u w:val="single"/>
        </w:rPr>
      </w:pPr>
      <w:r>
        <w:rPr>
          <w:rFonts w:hint="eastAsia" w:ascii="黑体" w:hAnsi="黑体" w:eastAsia="黑体"/>
          <w:sz w:val="28"/>
          <w:szCs w:val="28"/>
        </w:rPr>
        <w:t>填 表 日 期：</w:t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   </w:t>
      </w:r>
      <w:r>
        <w:rPr>
          <w:rFonts w:hint="eastAsia" w:ascii="黑体" w:hAnsi="黑体" w:eastAsia="黑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 </w:t>
      </w:r>
      <w:r>
        <w:rPr>
          <w:rFonts w:hint="eastAsia" w:ascii="黑体" w:hAnsi="黑体" w:eastAsia="黑体"/>
          <w:sz w:val="28"/>
          <w:szCs w:val="28"/>
        </w:rPr>
        <w:t>年</w:t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   </w:t>
      </w:r>
      <w:r>
        <w:rPr>
          <w:rFonts w:hint="eastAsia" w:ascii="黑体" w:hAnsi="黑体" w:eastAsia="黑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</w:t>
      </w:r>
      <w:r>
        <w:rPr>
          <w:rFonts w:hint="eastAsia" w:ascii="黑体" w:hAnsi="黑体" w:eastAsia="黑体"/>
          <w:sz w:val="28"/>
          <w:szCs w:val="28"/>
        </w:rPr>
        <w:t>月</w:t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   </w:t>
      </w:r>
      <w:r>
        <w:rPr>
          <w:rFonts w:hint="eastAsia" w:ascii="黑体" w:hAnsi="黑体" w:eastAsia="黑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</w:t>
      </w:r>
      <w:r>
        <w:rPr>
          <w:rFonts w:hint="eastAsia" w:ascii="黑体" w:hAnsi="黑体" w:eastAsia="黑体"/>
          <w:sz w:val="28"/>
          <w:szCs w:val="28"/>
        </w:rPr>
        <w:t>日</w:t>
      </w:r>
    </w:p>
    <w:p>
      <w:pPr>
        <w:spacing w:line="460" w:lineRule="exact"/>
        <w:jc w:val="center"/>
        <w:rPr>
          <w:rFonts w:hint="eastAsia" w:ascii="黑体" w:hAnsi="黑体" w:eastAsia="黑体"/>
          <w:sz w:val="28"/>
          <w:szCs w:val="28"/>
        </w:rPr>
      </w:pPr>
    </w:p>
    <w:p>
      <w:pPr>
        <w:spacing w:line="460" w:lineRule="exact"/>
        <w:rPr>
          <w:rFonts w:hint="eastAsia" w:ascii="黑体" w:hAnsi="黑体" w:eastAsia="黑体"/>
          <w:sz w:val="28"/>
          <w:szCs w:val="28"/>
        </w:rPr>
      </w:pPr>
    </w:p>
    <w:p>
      <w:pPr>
        <w:spacing w:line="460" w:lineRule="exact"/>
        <w:rPr>
          <w:rFonts w:hint="eastAsia" w:ascii="黑体" w:hAnsi="黑体" w:eastAsia="黑体"/>
          <w:sz w:val="28"/>
          <w:szCs w:val="28"/>
        </w:rPr>
      </w:pPr>
    </w:p>
    <w:p>
      <w:pPr>
        <w:spacing w:line="460" w:lineRule="exact"/>
        <w:rPr>
          <w:rFonts w:hint="eastAsia" w:ascii="黑体" w:hAnsi="黑体" w:eastAsia="黑体"/>
          <w:sz w:val="28"/>
          <w:szCs w:val="28"/>
        </w:rPr>
      </w:pPr>
    </w:p>
    <w:p>
      <w:pPr>
        <w:spacing w:line="460" w:lineRule="exact"/>
        <w:rPr>
          <w:rFonts w:hint="eastAsia" w:ascii="黑体" w:hAnsi="黑体" w:eastAsia="黑体"/>
          <w:sz w:val="28"/>
          <w:szCs w:val="28"/>
        </w:rPr>
      </w:pPr>
    </w:p>
    <w:p>
      <w:pPr>
        <w:spacing w:line="460" w:lineRule="exact"/>
        <w:rPr>
          <w:rFonts w:hint="eastAsia" w:ascii="黑体" w:hAnsi="黑体" w:eastAsia="黑体"/>
          <w:sz w:val="28"/>
          <w:szCs w:val="28"/>
        </w:rPr>
      </w:pPr>
    </w:p>
    <w:p>
      <w:pPr>
        <w:spacing w:line="460" w:lineRule="exact"/>
        <w:jc w:val="center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中华人民共和国国家卫生健康委员会制</w:t>
      </w:r>
    </w:p>
    <w:p>
      <w:pPr>
        <w:spacing w:line="460" w:lineRule="exact"/>
        <w:rPr>
          <w:rFonts w:hint="eastAsia" w:ascii="宋体" w:hAnsi="宋体"/>
          <w:sz w:val="28"/>
          <w:szCs w:val="28"/>
        </w:rPr>
      </w:pPr>
    </w:p>
    <w:p>
      <w:pPr>
        <w:widowControl/>
        <w:jc w:val="left"/>
        <w:rPr>
          <w:rFonts w:ascii="黑体" w:hAnsi="黑体" w:eastAsia="黑体"/>
          <w:szCs w:val="32"/>
        </w:rPr>
        <w:sectPr>
          <w:pgSz w:w="11850" w:h="16783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>
      <w:pPr>
        <w:spacing w:after="156" w:afterLines="50" w:line="460" w:lineRule="exact"/>
        <w:ind w:firstLine="567"/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职业病诊断机构备案变更表</w:t>
      </w:r>
    </w:p>
    <w:tbl>
      <w:tblPr>
        <w:tblStyle w:val="3"/>
        <w:tblW w:w="104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1365"/>
        <w:gridCol w:w="435"/>
        <w:gridCol w:w="1665"/>
        <w:gridCol w:w="1455"/>
        <w:gridCol w:w="180"/>
        <w:gridCol w:w="1294"/>
        <w:gridCol w:w="2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机构名称</w:t>
            </w:r>
          </w:p>
        </w:tc>
        <w:tc>
          <w:tcPr>
            <w:tcW w:w="49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机构地址</w:t>
            </w: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邮政编码</w:t>
            </w:r>
          </w:p>
        </w:tc>
        <w:tc>
          <w:tcPr>
            <w:tcW w:w="49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46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通讯地址</w:t>
            </w:r>
          </w:p>
        </w:tc>
        <w:tc>
          <w:tcPr>
            <w:tcW w:w="2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法定代表人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职务/职称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电话</w:t>
            </w: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备案联系人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电话/传真</w:t>
            </w: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邮箱</w:t>
            </w:r>
          </w:p>
        </w:tc>
        <w:tc>
          <w:tcPr>
            <w:tcW w:w="2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执业情况</w:t>
            </w:r>
          </w:p>
        </w:tc>
        <w:tc>
          <w:tcPr>
            <w:tcW w:w="87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是否继续开展职业病诊断工作         是（ ）   否（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变更日期</w:t>
            </w:r>
          </w:p>
        </w:tc>
        <w:tc>
          <w:tcPr>
            <w:tcW w:w="87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2240" w:firstLineChars="80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变更事项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项目</w:t>
            </w:r>
          </w:p>
        </w:tc>
        <w:tc>
          <w:tcPr>
            <w:tcW w:w="37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变更前</w:t>
            </w:r>
          </w:p>
        </w:tc>
        <w:tc>
          <w:tcPr>
            <w:tcW w:w="36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567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变更后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exact"/>
          <w:jc w:val="center"/>
        </w:trPr>
        <w:tc>
          <w:tcPr>
            <w:tcW w:w="16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机构名称</w:t>
            </w:r>
          </w:p>
        </w:tc>
        <w:tc>
          <w:tcPr>
            <w:tcW w:w="37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6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567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exact"/>
          <w:jc w:val="center"/>
        </w:trPr>
        <w:tc>
          <w:tcPr>
            <w:tcW w:w="16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机构地址</w:t>
            </w:r>
          </w:p>
        </w:tc>
        <w:tc>
          <w:tcPr>
            <w:tcW w:w="37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6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567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2" w:hRule="exact"/>
          <w:jc w:val="center"/>
        </w:trPr>
        <w:tc>
          <w:tcPr>
            <w:tcW w:w="16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诊断项目</w:t>
            </w:r>
          </w:p>
        </w:tc>
        <w:tc>
          <w:tcPr>
            <w:tcW w:w="37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一、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职业性尘肺病及其他呼吸系统疾病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（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病种名称：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二、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职业性皮肤病     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（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病种名称：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三、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职业性眼病    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（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病种名称：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四、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职业性耳鼻喉口腔疾病 （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病种名称：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五、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职业性化学中毒       （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病种名称：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六、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物理因素所致职业病   （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病种名称：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七、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职业性放射性疾病     （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病种名称：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八、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职业性传染病        （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病种名称：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九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职业性肿瘤           （   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 w:firstLine="480" w:firstLineChars="20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病种名称：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十、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职业性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肌肉骨骼疾病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（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病种名称：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十一、职业性精神和行为障碍（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 w:firstLine="480" w:firstLineChars="20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病种名称：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十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二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、其他职业病      （   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 w:firstLine="480" w:firstLineChars="200"/>
              <w:jc w:val="left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病种名称：</w:t>
            </w:r>
          </w:p>
        </w:tc>
        <w:tc>
          <w:tcPr>
            <w:tcW w:w="36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一、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职业性尘肺病及其他呼吸系统疾病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（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病种名称：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二、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职业性皮肤病    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（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病种名称：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三、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职业性眼病   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（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病种名称：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四、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职业性耳鼻喉口腔疾病（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病种名称：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五、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职业性化学中毒      （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病种名称：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六、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物理因素所致职业病  （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病种名称：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七、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职业性放射性疾病    （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病种名称：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八、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职业性传染病        （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病种名称：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九、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职业性肿瘤          （   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 w:firstLine="480" w:firstLineChars="20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病种名称：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十、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职业性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肌肉骨骼疾病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（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病种名称：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十一、职业性精神和行为障碍（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 w:firstLine="480" w:firstLineChars="200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病种名称：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十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二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、其他职业病      （   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 w:firstLine="480" w:firstLineChars="200"/>
              <w:jc w:val="left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病种名称：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exact"/>
          <w:jc w:val="center"/>
        </w:trPr>
        <w:tc>
          <w:tcPr>
            <w:tcW w:w="16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其他事项</w:t>
            </w:r>
          </w:p>
        </w:tc>
        <w:tc>
          <w:tcPr>
            <w:tcW w:w="69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《职业病诊断与鉴定管理办法》（国家卫生健康委员会令第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6号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规定提交的其他资料（详细列出）。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3" w:hRule="atLeast"/>
          <w:jc w:val="center"/>
        </w:trPr>
        <w:tc>
          <w:tcPr>
            <w:tcW w:w="16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460" w:lineRule="exact"/>
              <w:ind w:left="113" w:right="113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所附资料</w:t>
            </w:r>
          </w:p>
        </w:tc>
        <w:tc>
          <w:tcPr>
            <w:tcW w:w="8739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numPr>
                <w:ilvl w:val="0"/>
                <w:numId w:val="0"/>
              </w:numPr>
              <w:adjustRightInd w:val="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机构名称、机构地址变更的，请提供《医疗机构执业许可证》及副本的复印件；新增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职业病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诊断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类别和病种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的，请详细说明具备开展职业病诊断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工作所需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的专业技术人员和仪器设备等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条件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3" w:hRule="atLeast"/>
          <w:jc w:val="center"/>
        </w:trPr>
        <w:tc>
          <w:tcPr>
            <w:tcW w:w="104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800" w:firstLineChars="250"/>
              <w:rPr>
                <w:rFonts w:hint="eastAsia" w:ascii="仿宋_GB2312" w:eastAsia="仿宋_GB2312"/>
                <w:color w:val="000000"/>
                <w:spacing w:val="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20"/>
                <w:sz w:val="28"/>
                <w:szCs w:val="28"/>
              </w:rPr>
              <w:t>本机构保证上述资料真实、准确。</w:t>
            </w:r>
          </w:p>
          <w:p>
            <w:pPr>
              <w:spacing w:line="460" w:lineRule="exact"/>
              <w:ind w:firstLine="800" w:firstLineChars="250"/>
              <w:rPr>
                <w:rFonts w:hint="eastAsia" w:ascii="仿宋_GB2312" w:eastAsia="仿宋_GB2312"/>
                <w:color w:val="000000"/>
                <w:spacing w:val="20"/>
                <w:sz w:val="28"/>
                <w:szCs w:val="28"/>
              </w:rPr>
            </w:pPr>
          </w:p>
          <w:p>
            <w:pPr>
              <w:spacing w:line="460" w:lineRule="exact"/>
              <w:ind w:firstLine="800" w:firstLineChars="250"/>
              <w:rPr>
                <w:rFonts w:hint="eastAsia" w:ascii="仿宋_GB2312" w:eastAsia="仿宋_GB2312"/>
                <w:color w:val="000000"/>
                <w:spacing w:val="20"/>
                <w:sz w:val="28"/>
                <w:szCs w:val="28"/>
              </w:rPr>
            </w:pPr>
          </w:p>
          <w:p>
            <w:pPr>
              <w:spacing w:line="460" w:lineRule="exact"/>
              <w:ind w:firstLine="800" w:firstLineChars="250"/>
              <w:rPr>
                <w:rFonts w:hint="eastAsia" w:ascii="仿宋_GB2312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20"/>
                <w:sz w:val="28"/>
                <w:szCs w:val="28"/>
              </w:rPr>
              <w:t xml:space="preserve">机构法定代表人（签章）：         </w:t>
            </w:r>
            <w:r>
              <w:rPr>
                <w:rFonts w:hint="eastAsia" w:ascii="仿宋_GB2312" w:eastAsia="仿宋_GB2312"/>
                <w:spacing w:val="20"/>
                <w:sz w:val="28"/>
                <w:szCs w:val="28"/>
              </w:rPr>
              <w:t>机构</w:t>
            </w:r>
            <w:r>
              <w:rPr>
                <w:rFonts w:hint="eastAsia" w:ascii="仿宋_GB2312" w:eastAsia="仿宋_GB2312"/>
                <w:color w:val="000000"/>
                <w:spacing w:val="20"/>
                <w:sz w:val="28"/>
                <w:szCs w:val="28"/>
              </w:rPr>
              <w:t>（公章）</w:t>
            </w:r>
            <w:r>
              <w:rPr>
                <w:rFonts w:hint="eastAsia" w:ascii="仿宋_GB2312" w:eastAsia="仿宋_GB2312"/>
                <w:spacing w:val="20"/>
                <w:sz w:val="28"/>
                <w:szCs w:val="28"/>
              </w:rPr>
              <w:t>：</w:t>
            </w:r>
          </w:p>
          <w:p>
            <w:pPr>
              <w:spacing w:line="460" w:lineRule="exact"/>
              <w:ind w:firstLine="800" w:firstLineChars="250"/>
              <w:rPr>
                <w:rFonts w:hint="eastAsia" w:ascii="仿宋_GB2312" w:eastAsia="仿宋_GB2312"/>
                <w:spacing w:val="20"/>
                <w:sz w:val="28"/>
                <w:szCs w:val="28"/>
              </w:rPr>
            </w:pPr>
          </w:p>
          <w:p>
            <w:pPr>
              <w:spacing w:line="460" w:lineRule="exact"/>
              <w:ind w:firstLine="7520" w:firstLineChars="2350"/>
              <w:rPr>
                <w:rFonts w:hint="eastAsia" w:ascii="仿宋_GB2312" w:eastAsia="仿宋_GB2312"/>
                <w:color w:val="000000"/>
                <w:spacing w:val="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20"/>
                <w:sz w:val="28"/>
                <w:szCs w:val="28"/>
              </w:rPr>
              <w:t xml:space="preserve">年   月   日　　　　　　                                                              </w:t>
            </w:r>
          </w:p>
        </w:tc>
      </w:tr>
    </w:tbl>
    <w:p>
      <w:pPr>
        <w:jc w:val="left"/>
        <w:rPr>
          <w:rFonts w:hint="eastAsia" w:eastAsia="仿宋_GB2312"/>
          <w:sz w:val="24"/>
          <w:szCs w:val="24"/>
          <w:lang w:eastAsia="zh-CN"/>
        </w:rPr>
      </w:pPr>
      <w:bookmarkStart w:id="0" w:name="_GoBack"/>
      <w:bookmarkEnd w:id="0"/>
      <w:r>
        <w:rPr>
          <w:rFonts w:hint="eastAsia" w:ascii="仿宋_GB2312" w:eastAsia="仿宋_GB2312"/>
          <w:color w:val="000000"/>
          <w:spacing w:val="20"/>
          <w:sz w:val="24"/>
          <w:szCs w:val="24"/>
          <w:lang w:eastAsia="zh-CN"/>
        </w:rPr>
        <w:t>注：</w:t>
      </w:r>
      <w:r>
        <w:rPr>
          <w:rFonts w:hint="eastAsia" w:ascii="仿宋_GB2312" w:eastAsia="仿宋_GB2312"/>
          <w:color w:val="000000"/>
          <w:spacing w:val="20"/>
          <w:sz w:val="24"/>
          <w:szCs w:val="24"/>
        </w:rPr>
        <w:t>此表一式两份，一份医疗机构留存备查，一份省级卫生健康行政门留存</w:t>
      </w:r>
      <w:r>
        <w:rPr>
          <w:rFonts w:hint="eastAsia" w:ascii="仿宋_GB2312" w:eastAsia="仿宋_GB2312"/>
          <w:color w:val="000000"/>
          <w:spacing w:val="20"/>
          <w:sz w:val="24"/>
          <w:szCs w:val="24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5D3"/>
    <w:rsid w:val="001F25D3"/>
    <w:rsid w:val="00293EED"/>
    <w:rsid w:val="6EEFCD46"/>
    <w:rsid w:val="7FFFD551"/>
    <w:rsid w:val="EDFF1118"/>
    <w:rsid w:val="FED32C38"/>
    <w:rsid w:val="FEF7F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semiHidden/>
    <w:unhideWhenUsed/>
    <w:qFormat/>
    <w:uiPriority w:val="0"/>
    <w:pPr>
      <w:widowControl w:val="0"/>
      <w:spacing w:before="100" w:beforeAutospacing="1" w:after="100" w:afterAutospacing="1"/>
    </w:pPr>
    <w:rPr>
      <w:rFonts w:ascii="Calibri" w:hAnsi="Calibri" w:eastAsia="宋体" w:cs="Times New Roman"/>
      <w:kern w:val="0"/>
      <w:sz w:val="24"/>
      <w:szCs w:val="24"/>
      <w:lang w:val="en-US" w:eastAsia="zh-CN" w:bidi="ar-SA"/>
    </w:rPr>
  </w:style>
  <w:style w:type="paragraph" w:customStyle="1" w:styleId="5">
    <w:name w:val="法条"/>
    <w:qFormat/>
    <w:uiPriority w:val="0"/>
    <w:pPr>
      <w:widowControl w:val="0"/>
      <w:tabs>
        <w:tab w:val="left" w:pos="1800"/>
      </w:tabs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81</Words>
  <Characters>465</Characters>
  <Lines>3</Lines>
  <Paragraphs>1</Paragraphs>
  <TotalTime>1</TotalTime>
  <ScaleCrop>false</ScaleCrop>
  <LinksUpToDate>false</LinksUpToDate>
  <CharactersWithSpaces>545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2024-01-25T13:13:00Z</dcterms:created>
  <dc:creator>Hp</dc:creator>
  <cp:lastModifiedBy>user</cp:lastModifiedBy>
  <dcterms:modified xsi:type="dcterms:W3CDTF">2025-08-27T12:27:33Z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