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本单位承诺如实填报_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***日间照护机构</w:t>
      </w:r>
      <w:r>
        <w:rPr>
          <w:rFonts w:hint="eastAsia" w:ascii="仿宋" w:hAnsi="仿宋" w:eastAsia="仿宋" w:cs="仿宋"/>
          <w:sz w:val="30"/>
          <w:szCs w:val="30"/>
        </w:rPr>
        <w:t>_____的备案信息，并将按照相关法律法规的要求，及时、准确报送后续重大事项变更信息。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承诺已了解养老机构管理相关法律法规和标准规范，承诺设置的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日间照护机构符合</w:t>
      </w:r>
      <w:r>
        <w:rPr>
          <w:rFonts w:hint="eastAsia" w:ascii="仿宋" w:hAnsi="仿宋" w:eastAsia="仿宋" w:cs="仿宋"/>
          <w:sz w:val="30"/>
          <w:szCs w:val="30"/>
        </w:rPr>
        <w:t>《上海市社区老年人日间照护机构管理办法》载明的要求。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日间照护机构</w:t>
      </w:r>
      <w:r>
        <w:rPr>
          <w:rFonts w:hint="eastAsia" w:ascii="仿宋" w:hAnsi="仿宋" w:eastAsia="仿宋" w:cs="仿宋"/>
          <w:sz w:val="30"/>
          <w:szCs w:val="30"/>
        </w:rPr>
        <w:t>名义从事欺老虐老、不正当关联交易、非法集资等损害老年人合法权益和公平竞争市场秩序的行为。</w:t>
      </w:r>
      <w:bookmarkStart w:id="0" w:name="_GoBack"/>
      <w:bookmarkEnd w:id="0"/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***日间照护机构</w:t>
      </w:r>
      <w:r>
        <w:rPr>
          <w:rFonts w:hint="eastAsia" w:ascii="仿宋" w:hAnsi="仿宋" w:eastAsia="仿宋" w:cs="仿宋"/>
          <w:sz w:val="30"/>
          <w:szCs w:val="30"/>
        </w:rPr>
        <w:t xml:space="preserve"> 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法定代表人（主要负责人）签字：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 xml:space="preserve">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****</w:t>
      </w: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26FC6CCE"/>
    <w:rsid w:val="79BF5992"/>
    <w:rsid w:val="9DB6B0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2019-11-08T18:15:00Z</dcterms:created>
  <dc:creator>小龚同志</dc:creator>
  <cp:lastModifiedBy>uos</cp:lastModifiedBy>
  <dcterms:modified xsi:type="dcterms:W3CDTF">2023-10-08T16:41:38Z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