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ind w:firstLine="0" w:firstLineChars="0"/>
        <w:jc w:val="center"/>
        <w:rPr>
          <w:rFonts w:ascii="华文中宋" w:hAnsi="华文中宋" w:eastAsia="华文中宋"/>
          <w:b/>
          <w:sz w:val="32"/>
        </w:rPr>
      </w:pPr>
      <w:r>
        <w:rPr>
          <w:rFonts w:hint="eastAsia" w:ascii="华文中宋" w:hAnsi="华文中宋" w:eastAsia="华文中宋"/>
          <w:b/>
          <w:sz w:val="32"/>
        </w:rPr>
        <w:t>上海市公共停车场（库）经营承诺书</w:t>
      </w:r>
    </w:p>
    <w:p>
      <w:pPr>
        <w:spacing w:line="360" w:lineRule="exact"/>
        <w:ind w:firstLine="0" w:firstLineChars="0"/>
        <w:jc w:val="center"/>
        <w:rPr>
          <w:rFonts w:ascii="华文中宋" w:hAnsi="华文中宋" w:eastAsia="华文中宋"/>
          <w:b/>
          <w:sz w:val="32"/>
        </w:rPr>
      </w:pPr>
    </w:p>
    <w:p>
      <w:pPr>
        <w:widowControl/>
        <w:adjustRightInd w:val="0"/>
        <w:snapToGrid w:val="0"/>
        <w:spacing w:before="156" w:beforeLines="50" w:line="360" w:lineRule="exact"/>
        <w:ind w:firstLine="480"/>
        <w:jc w:val="left"/>
        <w:rPr>
          <w:rFonts w:ascii="宋体" w:hAnsi="宋体" w:cs="宋体"/>
          <w:kern w:val="0"/>
        </w:rPr>
      </w:pPr>
      <w:r>
        <w:rPr>
          <w:rFonts w:hint="eastAsia" w:ascii="宋体" w:hAnsi="宋体" w:cs="宋体"/>
          <w:kern w:val="0"/>
        </w:rPr>
        <w:t xml:space="preserve">公共停车场（库）经营者 </w:t>
      </w:r>
      <w:r>
        <w:rPr>
          <w:rFonts w:hint="eastAsia" w:ascii="宋体" w:hAnsi="宋体" w:cs="宋体"/>
          <w:kern w:val="0"/>
          <w:u w:val="single"/>
        </w:rPr>
        <w:t xml:space="preserve">                      </w:t>
      </w:r>
      <w:r>
        <w:rPr>
          <w:rFonts w:hint="eastAsia" w:ascii="宋体" w:hAnsi="宋体" w:cs="宋体"/>
          <w:kern w:val="0"/>
        </w:rPr>
        <w:t xml:space="preserve">承诺遵守下列服务规范： </w:t>
      </w:r>
    </w:p>
    <w:p>
      <w:pPr>
        <w:widowControl/>
        <w:adjustRightInd w:val="0"/>
        <w:snapToGrid w:val="0"/>
        <w:spacing w:before="156" w:beforeLines="50" w:line="360" w:lineRule="exact"/>
        <w:ind w:firstLine="480"/>
        <w:jc w:val="left"/>
        <w:rPr>
          <w:rFonts w:ascii="宋体" w:hAnsi="宋体" w:cs="宋体"/>
          <w:kern w:val="0"/>
        </w:rPr>
      </w:pPr>
      <w:r>
        <w:rPr>
          <w:rFonts w:hint="eastAsia" w:ascii="宋体" w:hAnsi="宋体" w:cs="宋体"/>
          <w:kern w:val="0"/>
        </w:rPr>
        <w:t>（一）按照本市公共停车信息联网和智慧停车场（库）建设的管理规定和技术要求，保障停车信息数据和智慧停车功能实时、稳定、准确的联网接入市级公共停车信息平台，接受行业主管部门的监督和考核；</w:t>
      </w:r>
    </w:p>
    <w:p>
      <w:pPr>
        <w:widowControl/>
        <w:adjustRightInd w:val="0"/>
        <w:snapToGrid w:val="0"/>
        <w:spacing w:before="156" w:beforeLines="50" w:line="360" w:lineRule="exact"/>
        <w:ind w:firstLine="480"/>
        <w:jc w:val="left"/>
        <w:rPr>
          <w:rFonts w:ascii="宋体" w:hAnsi="宋体" w:cs="宋体"/>
          <w:kern w:val="0"/>
        </w:rPr>
      </w:pPr>
      <w:r>
        <w:rPr>
          <w:rFonts w:hint="eastAsia" w:ascii="宋体" w:hAnsi="宋体" w:cs="宋体"/>
          <w:kern w:val="0"/>
        </w:rPr>
        <w:t>（二）按照规范设置停车场（库）经营服务标志；</w:t>
      </w:r>
    </w:p>
    <w:p>
      <w:pPr>
        <w:widowControl/>
        <w:adjustRightInd w:val="0"/>
        <w:snapToGrid w:val="0"/>
        <w:spacing w:before="156" w:beforeLines="50" w:line="360" w:lineRule="exact"/>
        <w:ind w:firstLine="480"/>
        <w:jc w:val="left"/>
        <w:rPr>
          <w:rFonts w:ascii="宋体" w:hAnsi="宋体" w:cs="宋体"/>
          <w:kern w:val="0"/>
        </w:rPr>
      </w:pPr>
      <w:r>
        <w:rPr>
          <w:rFonts w:hint="eastAsia" w:ascii="宋体" w:hAnsi="宋体" w:cs="宋体"/>
          <w:kern w:val="0"/>
        </w:rPr>
        <w:t>（三）按照规范设置市交通行政主管部门制定的停放车辆规则，公布监督电话；</w:t>
      </w:r>
    </w:p>
    <w:p>
      <w:pPr>
        <w:widowControl/>
        <w:adjustRightInd w:val="0"/>
        <w:snapToGrid w:val="0"/>
        <w:spacing w:before="156" w:beforeLines="50" w:line="360" w:lineRule="exact"/>
        <w:ind w:firstLine="480"/>
        <w:jc w:val="left"/>
        <w:rPr>
          <w:rFonts w:ascii="宋体" w:hAnsi="宋体" w:cs="宋体"/>
          <w:kern w:val="0"/>
        </w:rPr>
      </w:pPr>
      <w:r>
        <w:rPr>
          <w:rFonts w:hint="eastAsia" w:ascii="宋体" w:hAnsi="宋体" w:cs="宋体"/>
          <w:kern w:val="0"/>
        </w:rPr>
        <w:t>（四）执行停车收费规定，在停车场（库）入口处及收费处醒目位置公示收费标准，按照公示的停车收费标准收费；</w:t>
      </w:r>
    </w:p>
    <w:p>
      <w:pPr>
        <w:widowControl/>
        <w:adjustRightInd w:val="0"/>
        <w:snapToGrid w:val="0"/>
        <w:spacing w:before="156" w:beforeLines="50" w:line="360" w:lineRule="exact"/>
        <w:ind w:firstLine="480"/>
        <w:jc w:val="left"/>
        <w:rPr>
          <w:rFonts w:ascii="宋体" w:hAnsi="宋体" w:cs="宋体"/>
          <w:kern w:val="0"/>
        </w:rPr>
      </w:pPr>
      <w:r>
        <w:rPr>
          <w:rFonts w:hint="eastAsia" w:ascii="宋体" w:hAnsi="宋体" w:cs="宋体"/>
          <w:kern w:val="0"/>
        </w:rPr>
        <w:t>（五）按照标准划设停车泊位，不擅自增设或者减少泊位；</w:t>
      </w:r>
    </w:p>
    <w:p>
      <w:pPr>
        <w:widowControl/>
        <w:adjustRightInd w:val="0"/>
        <w:snapToGrid w:val="0"/>
        <w:spacing w:before="156" w:beforeLines="50" w:line="360" w:lineRule="exact"/>
        <w:ind w:firstLine="480"/>
        <w:jc w:val="left"/>
        <w:rPr>
          <w:rFonts w:ascii="宋体" w:hAnsi="宋体" w:cs="宋体"/>
          <w:kern w:val="0"/>
        </w:rPr>
      </w:pPr>
      <w:r>
        <w:rPr>
          <w:rFonts w:hint="eastAsia" w:ascii="宋体" w:hAnsi="宋体" w:cs="宋体"/>
          <w:kern w:val="0"/>
        </w:rPr>
        <w:t>（六）禁止停放装有易燃、易爆、有毒、有害等危险物品或者其他违禁物品的车辆。</w:t>
      </w:r>
    </w:p>
    <w:p>
      <w:pPr>
        <w:widowControl/>
        <w:adjustRightInd w:val="0"/>
        <w:snapToGrid w:val="0"/>
        <w:spacing w:before="156" w:beforeLines="50" w:line="360" w:lineRule="exact"/>
        <w:ind w:firstLine="480"/>
        <w:jc w:val="left"/>
        <w:rPr>
          <w:rFonts w:ascii="宋体" w:hAnsi="宋体" w:cs="宋体"/>
          <w:kern w:val="0"/>
        </w:rPr>
      </w:pPr>
      <w:r>
        <w:rPr>
          <w:rFonts w:hint="eastAsia" w:ascii="宋体" w:hAnsi="宋体" w:cs="宋体"/>
          <w:kern w:val="0"/>
        </w:rPr>
        <w:t xml:space="preserve">（七）配置符合规范的照明设备、通讯设备、计时收费设备； </w:t>
      </w:r>
    </w:p>
    <w:p>
      <w:pPr>
        <w:widowControl/>
        <w:adjustRightInd w:val="0"/>
        <w:snapToGrid w:val="0"/>
        <w:spacing w:before="156" w:beforeLines="50" w:line="360" w:lineRule="exact"/>
        <w:ind w:firstLine="480"/>
        <w:jc w:val="left"/>
        <w:rPr>
          <w:rFonts w:ascii="宋体" w:hAnsi="宋体" w:cs="宋体"/>
          <w:kern w:val="0"/>
        </w:rPr>
      </w:pPr>
      <w:r>
        <w:rPr>
          <w:rFonts w:hint="eastAsia" w:ascii="宋体" w:hAnsi="宋体" w:cs="宋体"/>
          <w:kern w:val="0"/>
        </w:rPr>
        <w:t>（八）有机械式停车设备的，通过质量技术监督部门开展的安全性能验收，并获取机械式停车设备验收证明，做好日常保养和定期维护，确保使用安全；</w:t>
      </w:r>
    </w:p>
    <w:p>
      <w:pPr>
        <w:widowControl/>
        <w:adjustRightInd w:val="0"/>
        <w:snapToGrid w:val="0"/>
        <w:spacing w:before="156" w:beforeLines="50" w:line="360" w:lineRule="exact"/>
        <w:ind w:firstLine="480"/>
        <w:jc w:val="left"/>
        <w:rPr>
          <w:rFonts w:ascii="宋体" w:hAnsi="宋体" w:cs="宋体"/>
          <w:kern w:val="0"/>
        </w:rPr>
      </w:pPr>
      <w:r>
        <w:rPr>
          <w:rFonts w:hint="eastAsia" w:ascii="宋体" w:hAnsi="宋体" w:cs="宋体"/>
          <w:kern w:val="0"/>
        </w:rPr>
        <w:t>（九）保障充电设施安全，协调相关单位做好定期维修保养，确保用电安全和使用安全，及时将充电设施联网接入市级充电设施联网监测平台；</w:t>
      </w:r>
    </w:p>
    <w:p>
      <w:pPr>
        <w:widowControl/>
        <w:adjustRightInd w:val="0"/>
        <w:snapToGrid w:val="0"/>
        <w:spacing w:before="156" w:beforeLines="50" w:line="360" w:lineRule="exact"/>
        <w:ind w:firstLine="480"/>
        <w:jc w:val="left"/>
        <w:rPr>
          <w:rFonts w:ascii="宋体" w:hAnsi="宋体" w:cs="宋体"/>
          <w:kern w:val="0"/>
        </w:rPr>
      </w:pPr>
      <w:r>
        <w:rPr>
          <w:rFonts w:hint="eastAsia" w:ascii="宋体" w:hAnsi="宋体" w:cs="宋体"/>
          <w:kern w:val="0"/>
        </w:rPr>
        <w:t>（十）引导车辆有序进出和规范停放，维护停车秩序；</w:t>
      </w:r>
    </w:p>
    <w:p>
      <w:pPr>
        <w:widowControl/>
        <w:adjustRightInd w:val="0"/>
        <w:snapToGrid w:val="0"/>
        <w:spacing w:before="156" w:beforeLines="50" w:line="360" w:lineRule="exact"/>
        <w:ind w:firstLine="480"/>
        <w:jc w:val="left"/>
        <w:rPr>
          <w:rFonts w:ascii="宋体" w:hAnsi="宋体" w:cs="宋体"/>
          <w:kern w:val="0"/>
        </w:rPr>
      </w:pPr>
      <w:r>
        <w:rPr>
          <w:rFonts w:hint="eastAsia" w:ascii="宋体" w:hAnsi="宋体" w:cs="宋体"/>
          <w:kern w:val="0"/>
        </w:rPr>
        <w:t>（十一）制定停放车辆、安全保卫、消防、防汛等管理制度以及应对突发事件的应急预案；</w:t>
      </w:r>
    </w:p>
    <w:p>
      <w:pPr>
        <w:widowControl/>
        <w:adjustRightInd w:val="0"/>
        <w:snapToGrid w:val="0"/>
        <w:spacing w:before="156" w:beforeLines="50" w:line="360" w:lineRule="exact"/>
        <w:ind w:firstLine="480"/>
        <w:jc w:val="left"/>
        <w:rPr>
          <w:rFonts w:ascii="宋体" w:hAnsi="宋体" w:cs="宋体"/>
          <w:kern w:val="0"/>
        </w:rPr>
      </w:pPr>
      <w:r>
        <w:rPr>
          <w:rFonts w:hint="eastAsia" w:ascii="宋体" w:hAnsi="宋体" w:cs="宋体"/>
          <w:kern w:val="0"/>
        </w:rPr>
        <w:t>（十二）工作人员规范着装、佩戴服务牌证。</w:t>
      </w:r>
    </w:p>
    <w:p>
      <w:pPr>
        <w:spacing w:before="156" w:beforeLines="50" w:line="360" w:lineRule="exact"/>
        <w:ind w:firstLine="240" w:firstLineChars="100"/>
        <w:rPr>
          <w:rFonts w:ascii="宋体" w:hAnsi="宋体" w:cs="宋体"/>
        </w:rPr>
      </w:pPr>
    </w:p>
    <w:p>
      <w:pPr>
        <w:spacing w:before="156" w:beforeLines="50" w:line="360" w:lineRule="exact"/>
        <w:ind w:firstLine="5040" w:firstLineChars="2100"/>
        <w:rPr>
          <w:rFonts w:ascii="宋体" w:hAnsi="宋体" w:cs="宋体"/>
        </w:rPr>
      </w:pPr>
      <w:r>
        <w:rPr>
          <w:rFonts w:hint="eastAsia" w:ascii="宋体" w:hAnsi="宋体" w:cs="宋体"/>
        </w:rPr>
        <w:t xml:space="preserve"> 负责人签字：</w:t>
      </w:r>
    </w:p>
    <w:p>
      <w:pPr>
        <w:spacing w:before="156" w:beforeLines="50" w:line="360" w:lineRule="exact"/>
        <w:ind w:firstLine="240" w:firstLineChars="100"/>
        <w:rPr>
          <w:rFonts w:ascii="宋体" w:hAnsi="宋体" w:cs="宋体"/>
        </w:rPr>
      </w:pPr>
      <w:r>
        <w:rPr>
          <w:rFonts w:hint="eastAsia" w:ascii="宋体" w:hAnsi="宋体" w:cs="宋体"/>
        </w:rPr>
        <w:t xml:space="preserve">                                         单位盖章 ：                           </w:t>
      </w:r>
    </w:p>
    <w:p>
      <w:pPr>
        <w:spacing w:before="156" w:beforeLines="50" w:line="360" w:lineRule="exact"/>
        <w:ind w:firstLine="480"/>
        <w:jc w:val="center"/>
        <w:rPr>
          <w:rFonts w:ascii="宋体" w:hAnsi="宋体" w:cs="宋体"/>
        </w:rPr>
      </w:pPr>
      <w:r>
        <w:rPr>
          <w:rFonts w:hint="eastAsia" w:ascii="宋体" w:hAnsi="宋体" w:cs="宋体"/>
        </w:rPr>
        <w:t xml:space="preserve">                                                  年   月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0NmNiYjM1ZmFjZjcxNDlmMDkxMGQyYmVmN2QyMTcifQ=="/>
  </w:docVars>
  <w:rsids>
    <w:rsidRoot w:val="4F5F54AD"/>
    <w:rsid w:val="4F5F5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2023-02-01T07:56:00Z</dcterms:created>
  <dc:creator>一诚</dc:creator>
  <cp:lastModifiedBy>一诚</cp:lastModifiedBy>
  <dcterms:modified xsi:type="dcterms:W3CDTF">2023-02-01T07:57:12Z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78D484FFCD394DBBB13503CBAE690BA4</vt:lpwstr>
  </property>
</Properties>
</file>