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jc w:val="center"/>
        <w:textAlignment w:val="auto"/>
        <w:rPr>
          <w:rFonts w:hint="eastAsia" w:ascii="黑体" w:hAnsi="宋体" w:eastAsia="黑体"/>
          <w:b/>
          <w:bCs/>
          <w:sz w:val="40"/>
          <w:szCs w:val="40"/>
          <w:lang w:val="en-US" w:eastAsia="zh-CN"/>
        </w:rPr>
      </w:pPr>
      <w:r>
        <w:rPr>
          <w:rFonts w:hint="eastAsia" w:ascii="黑体" w:hAnsi="宋体" w:eastAsia="黑体"/>
          <w:b/>
          <w:bCs/>
          <w:sz w:val="40"/>
          <w:szCs w:val="40"/>
          <w:lang w:val="en-US" w:eastAsia="zh-CN"/>
        </w:rPr>
        <w:t>法律援助申请人经济状况说明表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spacing w:line="360" w:lineRule="exact"/>
        <w:rPr>
          <w:rFonts w:hint="eastAsia" w:ascii="仿宋_GB2312" w:hAnsi="宋体" w:eastAsia="仿宋_GB2312"/>
          <w:sz w:val="24"/>
          <w:szCs w:val="24"/>
        </w:rPr>
      </w:pPr>
    </w:p>
    <w:p>
      <w:pPr>
        <w:spacing w:line="360" w:lineRule="exact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/>
          <w:sz w:val="24"/>
          <w:szCs w:val="24"/>
        </w:rPr>
        <w:t>申请人：</w:t>
      </w:r>
      <w:r>
        <w:rPr>
          <w:rFonts w:ascii="仿宋_GB2312" w:hAnsi="宋体" w:eastAsia="仿宋_GB2312"/>
          <w:sz w:val="24"/>
          <w:szCs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>陈 平</w:t>
      </w:r>
      <w:r>
        <w:rPr>
          <w:rFonts w:ascii="仿宋_GB2312" w:hAnsi="宋体" w:eastAsia="仿宋_GB2312"/>
          <w:sz w:val="24"/>
          <w:szCs w:val="24"/>
        </w:rPr>
        <w:t xml:space="preserve">  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</w:t>
      </w:r>
      <w:r>
        <w:rPr>
          <w:rFonts w:ascii="仿宋_GB2312" w:hAnsi="宋体" w:eastAsia="仿宋_GB2312"/>
          <w:sz w:val="24"/>
          <w:szCs w:val="24"/>
        </w:rPr>
        <w:t xml:space="preserve">     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>身份证号：</w:t>
      </w:r>
      <w:r>
        <w:rPr>
          <w:rFonts w:hint="eastAsia" w:ascii="仿宋_GB2312" w:hAnsi="宋体" w:eastAsia="仿宋_GB2312"/>
          <w:sz w:val="24"/>
          <w:u w:val="single"/>
        </w:rPr>
        <w:t>31010219600208XXXX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住所地（经常居住地）：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</w:t>
      </w:r>
      <w:r>
        <w:rPr>
          <w:rFonts w:hint="eastAsia" w:eastAsia="仿宋_GB2312"/>
          <w:kern w:val="0"/>
          <w:sz w:val="24"/>
          <w:szCs w:val="20"/>
        </w:rPr>
        <w:t>上海市徐汇区建国西路XXX号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lang w:eastAsia="zh-CN"/>
        </w:rPr>
        <w:t>工作单位及职务：无业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030"/>
        <w:gridCol w:w="956"/>
        <w:gridCol w:w="1580"/>
        <w:gridCol w:w="1551"/>
        <w:gridCol w:w="1233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42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76" w:beforeLines="115" w:after="480" w:afterLines="200" w:line="400" w:lineRule="atLeast"/>
              <w:ind w:right="149" w:rightChars="71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pacing w:val="-20"/>
                <w:sz w:val="28"/>
                <w:szCs w:val="28"/>
              </w:rPr>
              <w:t>申请人及共同生活的家庭成员月收入状况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工资性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经营性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净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其他收入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合计收入（元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 平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shd w:val="pct10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霞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妻子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shd w:val="pct10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 强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儿子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shd w:val="pct10" w:color="auto" w:fill="FFFFFF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340" w:lineRule="exact"/>
              <w:ind w:left="0" w:leftChars="0" w:right="0" w:rightChars="0"/>
              <w:jc w:val="center"/>
              <w:rPr>
                <w:rFonts w:ascii="仿宋_GB2312" w:hAnsi="宋体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总计</w:t>
            </w:r>
          </w:p>
        </w:tc>
        <w:tc>
          <w:tcPr>
            <w:tcW w:w="25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7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家庭人均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收入（元）</w:t>
            </w:r>
          </w:p>
        </w:tc>
        <w:tc>
          <w:tcPr>
            <w:tcW w:w="12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资产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状况</w:t>
            </w: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居住类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房产：</w:t>
            </w:r>
            <w:r>
              <w:rPr>
                <w:rFonts w:hint="eastAsia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套，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非居住类房产：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机动车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（经营性运输工具除外</w:t>
            </w:r>
            <w:r>
              <w:rPr>
                <w:rFonts w:ascii="仿宋_GB2312" w:hAnsi="宋体" w:eastAsia="仿宋_GB2312"/>
                <w:sz w:val="24"/>
                <w:szCs w:val="24"/>
              </w:rPr>
              <w:t>)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无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现金、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银行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存款、有价证券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以及其他金融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投资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等资产：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>XXXX</w:t>
            </w:r>
            <w:r>
              <w:rPr>
                <w:rFonts w:ascii="仿宋_GB2312" w:hAnsi="宋体" w:eastAsia="仿宋_GB231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重大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支出</w:t>
            </w: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其他需要说明事项</w:t>
            </w:r>
          </w:p>
        </w:tc>
        <w:tc>
          <w:tcPr>
            <w:tcW w:w="756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atLeast"/>
              <w:jc w:val="left"/>
              <w:textAlignment w:val="auto"/>
              <w:rPr>
                <w:rFonts w:ascii="仿宋_GB2312" w:hAnsi="宋体" w:eastAsia="仿宋_GB2312"/>
                <w:sz w:val="24"/>
                <w:szCs w:val="24"/>
                <w:u w:val="single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textAlignment w:val="auto"/>
        <w:rPr>
          <w:rFonts w:ascii="仿宋_GB2312" w:hAnsi="宋体" w:eastAsia="仿宋_GB2312"/>
          <w:b/>
          <w:sz w:val="24"/>
          <w:szCs w:val="24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right="480"/>
        <w:jc w:val="right"/>
        <w:textAlignment w:val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 w:ascii="仿宋_GB2312" w:hAnsi="宋体" w:eastAsia="仿宋_GB2312"/>
          <w:sz w:val="24"/>
          <w:szCs w:val="24"/>
        </w:rPr>
        <w:t>申请人（签字）：</w:t>
      </w:r>
      <w:r>
        <w:rPr>
          <w:rFonts w:ascii="仿宋_GB2312" w:hAnsi="宋体" w:eastAsia="仿宋_GB2312"/>
          <w:sz w:val="24"/>
          <w:szCs w:val="24"/>
        </w:rPr>
        <w:t xml:space="preserve"> </w:t>
      </w:r>
      <w:r>
        <w:rPr>
          <w:rFonts w:ascii="仿宋_GB2312" w:hAnsi="宋体" w:eastAsia="仿宋_GB2312"/>
          <w:b/>
          <w:sz w:val="24"/>
          <w:szCs w:val="24"/>
        </w:rPr>
        <w:t xml:space="preserve">           </w:t>
      </w:r>
    </w:p>
    <w:p>
      <w:pPr>
        <w:keepNext w:val="0"/>
        <w:keepLines w:val="0"/>
        <w:pageBreakBefore w:val="0"/>
        <w:tabs>
          <w:tab w:val="left" w:pos="189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right="480"/>
        <w:jc w:val="right"/>
        <w:textAlignment w:val="auto"/>
        <w:rPr>
          <w:rFonts w:ascii="仿宋_GB2312" w:hAnsi="宋体" w:eastAsia="仿宋_GB2312"/>
          <w:bCs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 xml:space="preserve">                      </w:t>
      </w:r>
      <w:r>
        <w:rPr>
          <w:rFonts w:ascii="仿宋_GB2312" w:hAnsi="宋体" w:eastAsia="仿宋_GB2312"/>
          <w:bCs/>
          <w:sz w:val="24"/>
          <w:szCs w:val="24"/>
        </w:rPr>
        <w:t xml:space="preserve">          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 xml:space="preserve">    </w:t>
      </w:r>
      <w:r>
        <w:rPr>
          <w:rFonts w:hint="eastAsia" w:ascii="仿宋_GB2312" w:hAnsi="宋体" w:eastAsia="仿宋_GB2312"/>
          <w:sz w:val="24"/>
          <w:szCs w:val="24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708" w:hanging="708" w:hangingChars="295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708" w:hanging="708" w:hangingChars="295"/>
        <w:textAlignment w:val="auto"/>
        <w:rPr>
          <w:rFonts w:hint="eastAsia" w:ascii="仿宋_GB2312" w:hAnsi="宋体" w:eastAsia="仿宋_GB2312"/>
          <w:sz w:val="24"/>
          <w:szCs w:val="24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textAlignment w:val="auto"/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textAlignment w:val="auto"/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  <w:t>《法律援助申请人经济状况说明表》填表说明：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1.申请事项的对方当事人是与申请人共同生活的家庭成员的，申请人仅填报个人情况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2.重大支出是指自提出申请之日前12个月内的家庭或者个人重大支出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3.工资性收入是指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通过各种途径得到的全部劳动报酬，包括所从事主要职业的工资和从事第二职业、其他兼职和零星劳动得到的其他劳动收入；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经营性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净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收入是指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从事生产经营活动获得的净收入，即全部生产经营收入扣除生产经营成本和税金后所得的收入；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其他收入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包括银行存款利息、金融投资利得等财产性收入，国家、单位、社会团体对居民家庭的各种转移支付和居民家庭间的收入转移，如离退休金、失业保险、赡养费、抚（扶）养费等；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.居住类房产是指</w:t>
      </w:r>
      <w:r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产权住房、实行公有住房租金标准计租的承租住房、宅基地住房等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atLeast"/>
        <w:ind w:firstLine="640" w:firstLineChars="200"/>
        <w:textAlignment w:val="auto"/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.非居住类房产是指</w:t>
      </w:r>
      <w:r>
        <w:rPr>
          <w:rFonts w:hint="default" w:ascii="Times New Roman" w:hAnsi="Times New Roman" w:eastAsia="仿宋"/>
          <w:color w:val="000000"/>
          <w:kern w:val="0"/>
          <w:sz w:val="32"/>
          <w:szCs w:val="32"/>
          <w:lang w:val="en-US" w:eastAsia="zh-CN" w:bidi="ar"/>
        </w:rPr>
        <w:t>商铺、办公楼、厂房、酒店式公寓</w:t>
      </w:r>
      <w:r>
        <w:rPr>
          <w:rFonts w:hint="eastAsia" w:eastAsia="仿宋"/>
          <w:color w:val="000000"/>
          <w:kern w:val="0"/>
          <w:sz w:val="32"/>
          <w:szCs w:val="32"/>
          <w:lang w:val="en-US" w:eastAsia="zh-CN" w:bidi="ar"/>
        </w:rPr>
        <w:t>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2010A"/>
    <w:rsid w:val="4B62010A"/>
    <w:rsid w:val="5376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before="0" w:after="0"/>
      <w:ind w:left="0" w:right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2022-01-06T02:38:00Z</dcterms:created>
  <dc:creator>lenovo</dc:creator>
  <cp:lastModifiedBy>lenovo</cp:lastModifiedBy>
  <dcterms:modified xsi:type="dcterms:W3CDTF">2022-01-06T02:50:06Z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573AF8A50E14473DBB3FA3DC5F929A3B</vt:lpwstr>
  </property>
</Properties>
</file>