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DD9" w:rsidRDefault="00327FC5">
      <w:pPr>
        <w:spacing w:line="360" w:lineRule="exact"/>
        <w:jc w:val="center"/>
        <w:rPr>
          <w:rFonts w:ascii="CESI仿宋-GB2312" w:eastAsia="CESI仿宋-GB2312" w:hAnsi="CESI仿宋-GB2312" w:cs="CESI仿宋-GB2312"/>
          <w:b/>
          <w:bCs/>
          <w:sz w:val="30"/>
          <w:szCs w:val="30"/>
        </w:rPr>
      </w:pPr>
      <w:r>
        <w:rPr>
          <w:rFonts w:ascii="CESI仿宋-GB2312" w:eastAsia="CESI仿宋-GB2312" w:hAnsi="CESI仿宋-GB2312" w:cs="CESI仿宋-GB2312" w:hint="eastAsia"/>
          <w:b/>
          <w:bCs/>
          <w:sz w:val="30"/>
          <w:szCs w:val="30"/>
        </w:rPr>
        <w:t>专利申请优先审查情况说明撰写要点</w:t>
      </w:r>
    </w:p>
    <w:p w:rsidR="00720DD9" w:rsidRDefault="00720DD9">
      <w:pPr>
        <w:spacing w:line="360" w:lineRule="exact"/>
        <w:jc w:val="center"/>
        <w:rPr>
          <w:rFonts w:ascii="CESI仿宋-GB2312" w:eastAsia="CESI仿宋-GB2312" w:hAnsi="CESI仿宋-GB2312" w:cs="CESI仿宋-GB2312"/>
          <w:b/>
          <w:bCs/>
          <w:sz w:val="30"/>
          <w:szCs w:val="30"/>
        </w:rPr>
      </w:pPr>
    </w:p>
    <w:p w:rsidR="00720DD9" w:rsidRDefault="00720DD9">
      <w:pPr>
        <w:spacing w:line="360" w:lineRule="exact"/>
        <w:jc w:val="center"/>
        <w:rPr>
          <w:rFonts w:ascii="CESI仿宋-GB2312" w:eastAsia="CESI仿宋-GB2312" w:hAnsi="CESI仿宋-GB2312" w:cs="CESI仿宋-GB2312"/>
          <w:b/>
          <w:bCs/>
        </w:rPr>
      </w:pPr>
    </w:p>
    <w:p w:rsidR="00720DD9" w:rsidRDefault="00327FC5">
      <w:pPr>
        <w:spacing w:line="360" w:lineRule="exact"/>
        <w:rPr>
          <w:rFonts w:ascii="CESI仿宋-GB2312" w:eastAsia="CESI仿宋-GB2312" w:hAnsi="CESI仿宋-GB2312" w:cs="CESI仿宋-GB2312"/>
          <w:b/>
          <w:bCs/>
        </w:rPr>
      </w:pPr>
      <w:r>
        <w:rPr>
          <w:rFonts w:ascii="CESI仿宋-GB2312" w:eastAsia="CESI仿宋-GB2312" w:hAnsi="CESI仿宋-GB2312" w:cs="CESI仿宋-GB2312" w:hint="eastAsia"/>
          <w:b/>
          <w:bCs/>
        </w:rPr>
        <w:t>第一部分：专利申请人及联系人基本情况，主要包括：</w:t>
      </w:r>
    </w:p>
    <w:p w:rsidR="00720DD9" w:rsidRDefault="00327FC5">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1.专利申请人名称：要求写明全体申请人全称。</w:t>
      </w:r>
    </w:p>
    <w:p w:rsidR="00720DD9" w:rsidRDefault="00327FC5">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2.写明《专利申请优先审查请求书》中的联系人及联系方式是属于本申请人还是依法设立的专利代理机构，如为后者，要注明专利代理机构名称</w:t>
      </w:r>
      <w:r w:rsidR="001E1E12">
        <w:rPr>
          <w:rFonts w:ascii="CESI仿宋-GB2312" w:eastAsia="CESI仿宋-GB2312" w:hAnsi="CESI仿宋-GB2312" w:cs="CESI仿宋-GB2312" w:hint="eastAsia"/>
        </w:rPr>
        <w:t>和电话</w:t>
      </w:r>
      <w:r>
        <w:rPr>
          <w:rFonts w:ascii="CESI仿宋-GB2312" w:eastAsia="CESI仿宋-GB2312" w:hAnsi="CESI仿宋-GB2312" w:cs="CESI仿宋-GB2312" w:hint="eastAsia"/>
        </w:rPr>
        <w:t>。</w:t>
      </w:r>
    </w:p>
    <w:p w:rsidR="00720DD9" w:rsidRDefault="00327FC5">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3.注明本申请人前一年发明专利申请数量，以及今年已办理优先审查专利申请数量。</w:t>
      </w:r>
    </w:p>
    <w:p w:rsidR="00720DD9" w:rsidRDefault="00327FC5">
      <w:pPr>
        <w:spacing w:line="360" w:lineRule="exact"/>
        <w:rPr>
          <w:rFonts w:ascii="CESI仿宋-GB2312" w:eastAsia="CESI仿宋-GB2312" w:hAnsi="CESI仿宋-GB2312" w:cs="CESI仿宋-GB2312"/>
          <w:b/>
          <w:bCs/>
        </w:rPr>
      </w:pPr>
      <w:r>
        <w:rPr>
          <w:rFonts w:ascii="CESI仿宋-GB2312" w:eastAsia="CESI仿宋-GB2312" w:hAnsi="CESI仿宋-GB2312" w:cs="CESI仿宋-GB2312" w:hint="eastAsia"/>
          <w:b/>
          <w:bCs/>
        </w:rPr>
        <w:t>第二部分：欲请求优先审查的专利申请的相关信息，主要包括：</w:t>
      </w:r>
    </w:p>
    <w:p w:rsidR="00720DD9" w:rsidRDefault="00327FC5">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1.专利申请号、专利申请名称、专利申请日期、主分类号；</w:t>
      </w:r>
    </w:p>
    <w:p w:rsidR="00720DD9" w:rsidRDefault="00327FC5">
      <w:pPr>
        <w:widowControl/>
        <w:spacing w:line="360" w:lineRule="exact"/>
        <w:ind w:firstLineChars="200" w:firstLine="420"/>
        <w:jc w:val="left"/>
        <w:rPr>
          <w:rFonts w:ascii="CESI仿宋-GB2312" w:eastAsia="CESI仿宋-GB2312" w:hAnsi="CESI仿宋-GB2312" w:cs="CESI仿宋-GB2312"/>
        </w:rPr>
      </w:pPr>
      <w:r>
        <w:rPr>
          <w:rFonts w:ascii="CESI仿宋-GB2312" w:eastAsia="CESI仿宋-GB2312" w:hAnsi="CESI仿宋-GB2312" w:cs="CESI仿宋-GB2312" w:hint="eastAsia"/>
        </w:rPr>
        <w:t>2.根据</w:t>
      </w:r>
      <w:proofErr w:type="gramStart"/>
      <w:r>
        <w:rPr>
          <w:rFonts w:ascii="CESI仿宋-GB2312" w:eastAsia="CESI仿宋-GB2312" w:hAnsi="CESI仿宋-GB2312" w:cs="CESI仿宋-GB2312" w:hint="eastAsia"/>
        </w:rPr>
        <w:t>《专利申请优先审查请求书》勾选的</w:t>
      </w:r>
      <w:proofErr w:type="gramEnd"/>
      <w:r>
        <w:rPr>
          <w:rFonts w:ascii="CESI仿宋-GB2312" w:eastAsia="CESI仿宋-GB2312" w:hAnsi="CESI仿宋-GB2312" w:cs="CESI仿宋-GB2312" w:hint="eastAsia"/>
        </w:rPr>
        <w:t>“请求优先审查理由”选项，在此写明具体的理由，具体为：</w:t>
      </w:r>
    </w:p>
    <w:p w:rsidR="00720DD9" w:rsidRDefault="00327FC5" w:rsidP="008F2AA4">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（1）如勾选“</w:t>
      </w:r>
      <w:r w:rsidR="006427C9">
        <w:rPr>
          <w:rFonts w:ascii="微软雅黑" w:eastAsia="微软雅黑" w:hAnsi="微软雅黑" w:hint="eastAsia"/>
          <w:color w:val="333333"/>
          <w:shd w:val="clear" w:color="auto" w:fill="FFFFFF"/>
        </w:rPr>
        <w:t>涉及新兴产业和未来产业，或者关键核心技术攻关</w:t>
      </w:r>
      <w:r>
        <w:rPr>
          <w:rFonts w:ascii="CESI仿宋-GB2312" w:eastAsia="CESI仿宋-GB2312" w:hAnsi="CESI仿宋-GB2312" w:cs="CESI仿宋-GB2312" w:hint="eastAsia"/>
        </w:rPr>
        <w:t>”，</w:t>
      </w:r>
      <w:r w:rsidR="00A30082">
        <w:rPr>
          <w:rFonts w:ascii="CESI仿宋-GB2312" w:eastAsia="CESI仿宋-GB2312" w:hAnsi="CESI仿宋-GB2312" w:cs="CESI仿宋-GB2312" w:hint="eastAsia"/>
        </w:rPr>
        <w:t>可以</w:t>
      </w:r>
      <w:r>
        <w:rPr>
          <w:rFonts w:ascii="CESI仿宋-GB2312" w:eastAsia="CESI仿宋-GB2312" w:hAnsi="CESI仿宋-GB2312" w:cs="CESI仿宋-GB2312" w:hint="eastAsia"/>
        </w:rPr>
        <w:t>参照</w:t>
      </w:r>
      <w:r w:rsidR="006427C9" w:rsidRPr="006427C9">
        <w:rPr>
          <w:rFonts w:ascii="CESI仿宋-GB2312" w:eastAsia="CESI仿宋-GB2312" w:hAnsi="CESI仿宋-GB2312" w:cs="CESI仿宋-GB2312" w:hint="eastAsia"/>
        </w:rPr>
        <w:t>《战略性新兴产业分类与国际专利分类参照关系表（2021）（试行）》</w:t>
      </w:r>
      <w:r w:rsidR="00A30082">
        <w:rPr>
          <w:rFonts w:ascii="CESI仿宋-GB2312" w:eastAsia="CESI仿宋-GB2312" w:hAnsi="CESI仿宋-GB2312" w:cs="CESI仿宋-GB2312" w:hint="eastAsia"/>
        </w:rPr>
        <w:t>；</w:t>
      </w:r>
      <w:r w:rsidR="00A30082" w:rsidRPr="00A30082">
        <w:rPr>
          <w:rFonts w:ascii="CESI仿宋-GB2312" w:eastAsia="CESI仿宋-GB2312" w:hAnsi="CESI仿宋-GB2312" w:cs="CESI仿宋-GB2312" w:hint="eastAsia"/>
        </w:rPr>
        <w:t>《绿色技术专利分类体系》</w:t>
      </w:r>
      <w:r w:rsidR="006427C9">
        <w:rPr>
          <w:rFonts w:ascii="CESI仿宋-GB2312" w:eastAsia="CESI仿宋-GB2312" w:hAnsi="CESI仿宋-GB2312" w:cs="CESI仿宋-GB2312" w:hint="eastAsia"/>
        </w:rPr>
        <w:t>；</w:t>
      </w:r>
      <w:r w:rsidR="006427C9" w:rsidRPr="006427C9">
        <w:rPr>
          <w:rFonts w:ascii="CESI仿宋-GB2312" w:eastAsia="CESI仿宋-GB2312" w:hAnsi="CESI仿宋-GB2312" w:cs="CESI仿宋-GB2312" w:hint="eastAsia"/>
        </w:rPr>
        <w:t>《“新三样”相关技术专利分类体系（2024）》</w:t>
      </w:r>
      <w:r w:rsidR="00A30082">
        <w:rPr>
          <w:rFonts w:ascii="CESI仿宋-GB2312" w:eastAsia="CESI仿宋-GB2312" w:hAnsi="CESI仿宋-GB2312" w:cs="CESI仿宋-GB2312" w:hint="eastAsia"/>
        </w:rPr>
        <w:t>和</w:t>
      </w:r>
      <w:r w:rsidR="0013109C" w:rsidRPr="00A30082">
        <w:rPr>
          <w:rFonts w:ascii="CESI仿宋-GB2312" w:eastAsia="CESI仿宋-GB2312" w:hAnsi="CESI仿宋-GB2312" w:cs="CESI仿宋-GB2312" w:hint="eastAsia"/>
        </w:rPr>
        <w:t>《</w:t>
      </w:r>
      <w:r w:rsidR="008F2AA4" w:rsidRPr="008F2AA4">
        <w:rPr>
          <w:rFonts w:ascii="CESI仿宋-GB2312" w:eastAsia="CESI仿宋-GB2312" w:hAnsi="CESI仿宋-GB2312" w:cs="CESI仿宋-GB2312"/>
        </w:rPr>
        <w:t>关键数字技术专利分类体系（2023）</w:t>
      </w:r>
      <w:r w:rsidR="0013109C" w:rsidRPr="00A30082">
        <w:rPr>
          <w:rFonts w:ascii="CESI仿宋-GB2312" w:eastAsia="CESI仿宋-GB2312" w:hAnsi="CESI仿宋-GB2312" w:cs="CESI仿宋-GB2312" w:hint="eastAsia"/>
        </w:rPr>
        <w:t>》</w:t>
      </w:r>
      <w:r>
        <w:rPr>
          <w:rFonts w:ascii="CESI仿宋-GB2312" w:eastAsia="CESI仿宋-GB2312" w:hAnsi="CESI仿宋-GB2312" w:cs="CESI仿宋-GB2312" w:hint="eastAsia"/>
        </w:rPr>
        <w:t>写明该专利申请技术所属的具体产业-重点方向-子方向-细分产品或技术，如：本专利技术属于1.新一代信息技术产业-1.1下一代信息网络产业-1.1.2信息终端设备中的可穿戴终端设备，具体为：新型显示技术。</w:t>
      </w:r>
    </w:p>
    <w:p w:rsidR="00755D93" w:rsidRPr="00755D93" w:rsidRDefault="00327FC5" w:rsidP="006427C9">
      <w:pPr>
        <w:spacing w:line="360" w:lineRule="exact"/>
        <w:ind w:firstLineChars="200" w:firstLine="420"/>
        <w:rPr>
          <w:rFonts w:ascii="CESI仿宋-GB2312" w:eastAsia="CESI仿宋-GB2312" w:hAnsi="CESI仿宋-GB2312" w:cs="CESI仿宋-GB2312" w:hint="eastAsia"/>
        </w:rPr>
      </w:pPr>
      <w:r>
        <w:rPr>
          <w:rFonts w:ascii="CESI仿宋-GB2312" w:eastAsia="CESI仿宋-GB2312" w:hAnsi="CESI仿宋-GB2312" w:cs="CESI仿宋-GB2312" w:hint="eastAsia"/>
        </w:rPr>
        <w:t>（2）如勾选“涉及各省级和设区的市级人民政府重点鼓励的产业”，</w:t>
      </w:r>
      <w:r w:rsidR="008F2AA4" w:rsidRPr="008F2AA4">
        <w:rPr>
          <w:rFonts w:ascii="CESI仿宋-GB2312" w:eastAsia="CESI仿宋-GB2312" w:hAnsi="CESI仿宋-GB2312" w:cs="CESI仿宋-GB2312"/>
        </w:rPr>
        <w:t>应明确申请人在经营地域、经营领域或研发工作等方面与本省或本市人民政府重点鼓励产业之间的关系，并写明该专利申请的领域对应的具体产业领域</w:t>
      </w:r>
      <w:r>
        <w:rPr>
          <w:rFonts w:ascii="CESI仿宋-GB2312" w:eastAsia="CESI仿宋-GB2312" w:hAnsi="CESI仿宋-GB2312" w:cs="CESI仿宋-GB2312" w:hint="eastAsia"/>
          <w:color w:val="191919"/>
          <w:kern w:val="0"/>
          <w:shd w:val="clear" w:color="auto" w:fill="FFFFFF"/>
          <w:lang w:bidi="ar"/>
        </w:rPr>
        <w:t>，并提供证明材料，包括政府部门公开的主导产业目录或政策文件复印件。</w:t>
      </w:r>
    </w:p>
    <w:p w:rsidR="00755D93" w:rsidRPr="00755D93" w:rsidRDefault="00327FC5" w:rsidP="00755D93">
      <w:pPr>
        <w:widowControl/>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w:t>
      </w:r>
      <w:r w:rsidR="006427C9">
        <w:rPr>
          <w:rFonts w:ascii="CESI仿宋-GB2312" w:eastAsia="CESI仿宋-GB2312" w:hAnsi="CESI仿宋-GB2312" w:cs="CESI仿宋-GB2312"/>
        </w:rPr>
        <w:t>3</w:t>
      </w:r>
      <w:r>
        <w:rPr>
          <w:rFonts w:ascii="CESI仿宋-GB2312" w:eastAsia="CESI仿宋-GB2312" w:hAnsi="CESI仿宋-GB2312" w:cs="CESI仿宋-GB2312" w:hint="eastAsia"/>
        </w:rPr>
        <w:t>）如勾选“</w:t>
      </w:r>
      <w:r w:rsidR="006427C9">
        <w:rPr>
          <w:rFonts w:ascii="微软雅黑" w:eastAsia="微软雅黑" w:hAnsi="微软雅黑" w:hint="eastAsia"/>
          <w:color w:val="333333"/>
          <w:shd w:val="clear" w:color="auto" w:fill="FFFFFF"/>
        </w:rPr>
        <w:t>专利申请人或者复审请求人已经产业化实施或者已经做好产业化实施准备，或者有证据证明他人正在实施其发明创造</w:t>
      </w:r>
      <w:r>
        <w:rPr>
          <w:rFonts w:ascii="CESI仿宋-GB2312" w:eastAsia="CESI仿宋-GB2312" w:hAnsi="CESI仿宋-GB2312" w:cs="CESI仿宋-GB2312" w:hint="eastAsia"/>
        </w:rPr>
        <w:t>”，</w:t>
      </w:r>
      <w:r w:rsidR="006427C9">
        <w:rPr>
          <w:rFonts w:ascii="微软雅黑" w:eastAsia="微软雅黑" w:hAnsi="微软雅黑" w:hint="eastAsia"/>
          <w:color w:val="333333"/>
          <w:shd w:val="clear" w:color="auto" w:fill="FFFFFF"/>
        </w:rPr>
        <w:t>证明材料包括：产业化实施或准备实施的技术说明材料及与专利技术特征的对应关系表，产业化实施或准备实施的原型照片、样本证明、工厂注册证书、产品目录、产品手册，他人实施发明创造的销售或交易凭证等相关材料，对实施情况全部证明材料真实性、有效性的承诺材料。</w:t>
      </w:r>
    </w:p>
    <w:p w:rsidR="00327FC5" w:rsidRPr="00327FC5" w:rsidRDefault="00327FC5" w:rsidP="00327FC5">
      <w:pPr>
        <w:widowControl/>
        <w:spacing w:line="360" w:lineRule="exact"/>
        <w:ind w:firstLineChars="200" w:firstLine="420"/>
        <w:jc w:val="left"/>
        <w:rPr>
          <w:rFonts w:ascii="CESI仿宋-GB2312" w:eastAsia="CESI仿宋-GB2312" w:hAnsi="CESI仿宋-GB2312" w:cs="CESI仿宋-GB2312"/>
        </w:rPr>
      </w:pPr>
      <w:r>
        <w:rPr>
          <w:rFonts w:ascii="CESI仿宋-GB2312" w:eastAsia="CESI仿宋-GB2312" w:hAnsi="CESI仿宋-GB2312" w:cs="CESI仿宋-GB2312" w:hint="eastAsia"/>
        </w:rPr>
        <w:t>（</w:t>
      </w:r>
      <w:r w:rsidR="006427C9">
        <w:rPr>
          <w:rFonts w:ascii="CESI仿宋-GB2312" w:eastAsia="CESI仿宋-GB2312" w:hAnsi="CESI仿宋-GB2312" w:cs="CESI仿宋-GB2312"/>
        </w:rPr>
        <w:t>4</w:t>
      </w:r>
      <w:r>
        <w:rPr>
          <w:rFonts w:ascii="CESI仿宋-GB2312" w:eastAsia="CESI仿宋-GB2312" w:hAnsi="CESI仿宋-GB2312" w:cs="CESI仿宋-GB2312" w:hint="eastAsia"/>
        </w:rPr>
        <w:t>）如勾选“</w:t>
      </w:r>
      <w:r>
        <w:rPr>
          <w:rFonts w:ascii="CESI仿宋-GB2312" w:eastAsia="CESI仿宋-GB2312" w:hAnsi="CESI仿宋-GB2312" w:cs="CESI仿宋-GB2312" w:hint="eastAsia"/>
          <w:color w:val="191919"/>
          <w:kern w:val="0"/>
          <w:shd w:val="clear" w:color="auto" w:fill="FFFFFF"/>
          <w:lang w:bidi="ar"/>
        </w:rPr>
        <w:t>其他对国家利益或者公共利益有重大意义需要优先审查</w:t>
      </w:r>
      <w:r>
        <w:rPr>
          <w:rFonts w:ascii="CESI仿宋-GB2312" w:eastAsia="CESI仿宋-GB2312" w:hAnsi="CESI仿宋-GB2312" w:cs="CESI仿宋-GB2312" w:hint="eastAsia"/>
        </w:rPr>
        <w:t>”，</w:t>
      </w:r>
      <w:r w:rsidRPr="00327FC5">
        <w:rPr>
          <w:rFonts w:ascii="CESI仿宋-GB2312" w:eastAsia="CESI仿宋-GB2312" w:hAnsi="CESI仿宋-GB2312" w:cs="CESI仿宋-GB2312"/>
        </w:rPr>
        <w:t>申请人应当提供专利申请涉及国家利益层面、公共利益层面的有关文件和有关单位出具的证明材料；并对请求优先审查的专利申请对国家利益、公共利益所具有的重大意义</w:t>
      </w:r>
      <w:proofErr w:type="gramStart"/>
      <w:r w:rsidRPr="00327FC5">
        <w:rPr>
          <w:rFonts w:ascii="CESI仿宋-GB2312" w:eastAsia="CESI仿宋-GB2312" w:hAnsi="CESI仿宋-GB2312" w:cs="CESI仿宋-GB2312"/>
        </w:rPr>
        <w:t>作出</w:t>
      </w:r>
      <w:proofErr w:type="gramEnd"/>
      <w:r w:rsidRPr="00327FC5">
        <w:rPr>
          <w:rFonts w:ascii="CESI仿宋-GB2312" w:eastAsia="CESI仿宋-GB2312" w:hAnsi="CESI仿宋-GB2312" w:cs="CESI仿宋-GB2312"/>
        </w:rPr>
        <w:t>说明，对二者之间的关系予以充分阐述。</w:t>
      </w:r>
    </w:p>
    <w:p w:rsidR="00720DD9" w:rsidRDefault="00327FC5" w:rsidP="00327FC5">
      <w:pPr>
        <w:widowControl/>
        <w:spacing w:line="360" w:lineRule="exact"/>
        <w:ind w:firstLineChars="200" w:firstLine="420"/>
        <w:jc w:val="left"/>
        <w:rPr>
          <w:rFonts w:ascii="CESI仿宋-GB2312" w:eastAsia="CESI仿宋-GB2312" w:hAnsi="CESI仿宋-GB2312" w:cs="CESI仿宋-GB2312"/>
        </w:rPr>
      </w:pPr>
      <w:r>
        <w:rPr>
          <w:rFonts w:ascii="CESI仿宋-GB2312" w:eastAsia="CESI仿宋-GB2312" w:hAnsi="CESI仿宋-GB2312" w:cs="CESI仿宋-GB2312" w:hint="eastAsia"/>
        </w:rPr>
        <w:t>（</w:t>
      </w:r>
      <w:r w:rsidR="006427C9">
        <w:rPr>
          <w:rFonts w:ascii="CESI仿宋-GB2312" w:eastAsia="CESI仿宋-GB2312" w:hAnsi="CESI仿宋-GB2312" w:cs="CESI仿宋-GB2312"/>
        </w:rPr>
        <w:t>5</w:t>
      </w:r>
      <w:bookmarkStart w:id="0" w:name="_GoBack"/>
      <w:bookmarkEnd w:id="0"/>
      <w:r>
        <w:rPr>
          <w:rFonts w:ascii="CESI仿宋-GB2312" w:eastAsia="CESI仿宋-GB2312" w:hAnsi="CESI仿宋-GB2312" w:cs="CESI仿宋-GB2312" w:hint="eastAsia"/>
        </w:rPr>
        <w:t>）如勾选最后一项，请详细写明理由，比如：企业拟科创板上市，描述企业的主营业务领域，上市进程，并提供证明材料，如：与券商签订的科创板上市辅导协议、当地证监会或券商官网证明等证明材料。</w:t>
      </w:r>
    </w:p>
    <w:p w:rsidR="00720DD9" w:rsidRPr="00A439B0" w:rsidRDefault="00327FC5">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3.该专利申请技术</w:t>
      </w:r>
      <w:r w:rsidRPr="00A439B0">
        <w:rPr>
          <w:rFonts w:ascii="CESI仿宋-GB2312" w:eastAsia="CESI仿宋-GB2312" w:hAnsi="CESI仿宋-GB2312" w:cs="CESI仿宋-GB2312" w:hint="eastAsia"/>
        </w:rPr>
        <w:t>情况。分别描述该专利申请技术领域的现有技术不足、本专利申请技术主要创新、本专利申请技术达到的效果，不超过</w:t>
      </w:r>
      <w:r w:rsidRPr="00A439B0">
        <w:rPr>
          <w:rFonts w:ascii="CESI仿宋-GB2312" w:eastAsia="CESI仿宋-GB2312" w:hAnsi="CESI仿宋-GB2312" w:cs="CESI仿宋-GB2312"/>
        </w:rPr>
        <w:t>400</w:t>
      </w:r>
      <w:r w:rsidRPr="00A439B0">
        <w:rPr>
          <w:rFonts w:ascii="CESI仿宋-GB2312" w:eastAsia="CESI仿宋-GB2312" w:hAnsi="CESI仿宋-GB2312" w:cs="CESI仿宋-GB2312" w:hint="eastAsia"/>
        </w:rPr>
        <w:t>字。</w:t>
      </w:r>
    </w:p>
    <w:p w:rsidR="00720DD9" w:rsidRPr="003A7E24" w:rsidRDefault="00327FC5">
      <w:pPr>
        <w:spacing w:line="360" w:lineRule="exact"/>
        <w:rPr>
          <w:rFonts w:ascii="CESI仿宋-GB2312" w:eastAsia="CESI仿宋-GB2312" w:hAnsi="CESI仿宋-GB2312" w:cs="CESI仿宋-GB2312"/>
          <w:b/>
          <w:bCs/>
        </w:rPr>
      </w:pPr>
      <w:r w:rsidRPr="003A7E24">
        <w:rPr>
          <w:rFonts w:ascii="CESI仿宋-GB2312" w:eastAsia="CESI仿宋-GB2312" w:hAnsi="CESI仿宋-GB2312" w:cs="CESI仿宋-GB2312" w:hint="eastAsia"/>
          <w:b/>
          <w:bCs/>
        </w:rPr>
        <w:t>第三部分：申请人请求优先审查的自身理由，具体内容为：</w:t>
      </w:r>
    </w:p>
    <w:p w:rsidR="00720DD9" w:rsidRPr="00A439B0" w:rsidRDefault="00327FC5">
      <w:pPr>
        <w:spacing w:line="360" w:lineRule="exact"/>
        <w:ind w:firstLineChars="200" w:firstLine="420"/>
        <w:rPr>
          <w:rFonts w:ascii="CESI仿宋-GB2312" w:eastAsia="CESI仿宋-GB2312" w:hAnsi="CESI仿宋-GB2312" w:cs="CESI仿宋-GB2312"/>
        </w:rPr>
      </w:pPr>
      <w:r w:rsidRPr="00A439B0">
        <w:rPr>
          <w:rFonts w:ascii="CESI仿宋-GB2312" w:eastAsia="CESI仿宋-GB2312" w:hAnsi="CESI仿宋-GB2312" w:cs="CESI仿宋-GB2312" w:hint="eastAsia"/>
        </w:rPr>
        <w:t>从本申请人自身生产、经营、维权、对外合作等方面说明需要优先审查的必要性和紧迫性，并提供相关证明材料。</w:t>
      </w:r>
    </w:p>
    <w:p w:rsidR="00720DD9" w:rsidRPr="003A7E24" w:rsidRDefault="00327FC5">
      <w:pPr>
        <w:spacing w:line="360" w:lineRule="exact"/>
        <w:rPr>
          <w:rFonts w:ascii="CESI仿宋-GB2312" w:eastAsia="CESI仿宋-GB2312" w:hAnsi="CESI仿宋-GB2312" w:cs="CESI仿宋-GB2312"/>
          <w:b/>
          <w:bCs/>
        </w:rPr>
      </w:pPr>
      <w:r w:rsidRPr="003A7E24">
        <w:rPr>
          <w:rFonts w:ascii="CESI仿宋-GB2312" w:eastAsia="CESI仿宋-GB2312" w:hAnsi="CESI仿宋-GB2312" w:cs="CESI仿宋-GB2312" w:hint="eastAsia"/>
          <w:b/>
          <w:bCs/>
        </w:rPr>
        <w:t>第四部分：诚实守信承诺，主要内容为：</w:t>
      </w:r>
    </w:p>
    <w:p w:rsidR="00720DD9" w:rsidRDefault="00327FC5">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本申请人及本优先审查申请专利代理机构（如联系人为专利代理机构）承诺：该发明专利申请不存在国家知识产权局《关于规范申请专利行为的办法》（第411号公告）中所列非正常专利申请行为，以及本次申请所提供的信息和相关证明材料真实完整。</w:t>
      </w:r>
    </w:p>
    <w:p w:rsidR="00720DD9" w:rsidRPr="003A7E24" w:rsidRDefault="00327FC5">
      <w:pPr>
        <w:spacing w:line="360" w:lineRule="exact"/>
        <w:rPr>
          <w:rFonts w:ascii="CESI仿宋-GB2312" w:eastAsia="CESI仿宋-GB2312" w:hAnsi="CESI仿宋-GB2312" w:cs="CESI仿宋-GB2312"/>
          <w:b/>
          <w:bCs/>
        </w:rPr>
      </w:pPr>
      <w:r w:rsidRPr="003A7E24">
        <w:rPr>
          <w:rFonts w:ascii="CESI仿宋-GB2312" w:eastAsia="CESI仿宋-GB2312" w:hAnsi="CESI仿宋-GB2312" w:cs="CESI仿宋-GB2312" w:hint="eastAsia"/>
          <w:b/>
          <w:bCs/>
        </w:rPr>
        <w:t>第五部分：证明材料清单，要求：</w:t>
      </w:r>
    </w:p>
    <w:p w:rsidR="00720DD9" w:rsidRDefault="00327FC5">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将</w:t>
      </w:r>
      <w:proofErr w:type="gramStart"/>
      <w:r>
        <w:rPr>
          <w:rFonts w:ascii="CESI仿宋-GB2312" w:eastAsia="CESI仿宋-GB2312" w:hAnsi="CESI仿宋-GB2312" w:cs="CESI仿宋-GB2312" w:hint="eastAsia"/>
        </w:rPr>
        <w:t>本情况</w:t>
      </w:r>
      <w:proofErr w:type="gramEnd"/>
      <w:r>
        <w:rPr>
          <w:rFonts w:ascii="CESI仿宋-GB2312" w:eastAsia="CESI仿宋-GB2312" w:hAnsi="CESI仿宋-GB2312" w:cs="CESI仿宋-GB2312" w:hint="eastAsia"/>
        </w:rPr>
        <w:t>说明中所提到的相关证明材料按附件形式写明材料名称并依次列出，并将材料按清单顺序附在情况说明后面。</w:t>
      </w:r>
    </w:p>
    <w:p w:rsidR="00720DD9" w:rsidRPr="003A7E24" w:rsidRDefault="00327FC5">
      <w:pPr>
        <w:spacing w:line="360" w:lineRule="exact"/>
        <w:rPr>
          <w:rFonts w:ascii="CESI仿宋-GB2312" w:eastAsia="CESI仿宋-GB2312" w:hAnsi="CESI仿宋-GB2312" w:cs="CESI仿宋-GB2312"/>
          <w:b/>
          <w:bCs/>
        </w:rPr>
      </w:pPr>
      <w:r w:rsidRPr="003A7E24">
        <w:rPr>
          <w:rFonts w:ascii="CESI仿宋-GB2312" w:eastAsia="CESI仿宋-GB2312" w:hAnsi="CESI仿宋-GB2312" w:cs="CESI仿宋-GB2312" w:hint="eastAsia"/>
          <w:b/>
          <w:bCs/>
        </w:rPr>
        <w:t>第六部分：签章，要求：</w:t>
      </w:r>
    </w:p>
    <w:p w:rsidR="00720DD9" w:rsidRDefault="00327FC5">
      <w:pPr>
        <w:spacing w:line="360" w:lineRule="exact"/>
        <w:ind w:firstLineChars="200" w:firstLine="420"/>
        <w:rPr>
          <w:rFonts w:ascii="CESI仿宋-GB2312" w:eastAsia="CESI仿宋-GB2312" w:hAnsi="CESI仿宋-GB2312" w:cs="CESI仿宋-GB2312"/>
        </w:rPr>
      </w:pPr>
      <w:r>
        <w:rPr>
          <w:rFonts w:ascii="CESI仿宋-GB2312" w:eastAsia="CESI仿宋-GB2312" w:hAnsi="CESI仿宋-GB2312" w:cs="CESI仿宋-GB2312" w:hint="eastAsia"/>
        </w:rPr>
        <w:t>该专利申请所有申请人都要签章。</w:t>
      </w:r>
    </w:p>
    <w:p w:rsidR="00720DD9" w:rsidRDefault="00720DD9">
      <w:pPr>
        <w:widowControl/>
        <w:spacing w:line="360" w:lineRule="exact"/>
        <w:jc w:val="left"/>
        <w:rPr>
          <w:rFonts w:ascii="CESI仿宋-GB2312" w:eastAsia="CESI仿宋-GB2312" w:hAnsi="CESI仿宋-GB2312" w:cs="CESI仿宋-GB2312"/>
          <w:sz w:val="28"/>
          <w:szCs w:val="28"/>
        </w:rPr>
      </w:pPr>
    </w:p>
    <w:sectPr w:rsidR="00720DD9">
      <w:pgSz w:w="11906" w:h="16838"/>
      <w:pgMar w:top="600" w:right="646" w:bottom="478" w:left="96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SI仿宋-GB2312">
    <w:altName w:val="微软雅黑"/>
    <w:charset w:val="86"/>
    <w:family w:val="auto"/>
    <w:pitch w:val="default"/>
    <w:sig w:usb0="00000000" w:usb1="084F6CF8" w:usb2="00000010" w:usb3="00000000" w:csb0="0004000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566D49"/>
    <w:multiLevelType w:val="hybridMultilevel"/>
    <w:tmpl w:val="BBB834FA"/>
    <w:lvl w:ilvl="0" w:tplc="E58CB8A6">
      <w:start w:val="1"/>
      <w:numFmt w:val="decimal"/>
      <w:lvlText w:val="%1."/>
      <w:lvlJc w:val="left"/>
      <w:pPr>
        <w:ind w:left="120" w:hanging="660"/>
      </w:pPr>
      <w:rPr>
        <w:rFonts w:ascii="宋体" w:eastAsia="宋体" w:hAnsi="宋体" w:cs="宋体" w:hint="default"/>
        <w:spacing w:val="-2"/>
        <w:w w:val="100"/>
        <w:sz w:val="30"/>
        <w:szCs w:val="30"/>
        <w:lang w:val="en-US" w:eastAsia="zh-CN" w:bidi="ar-SA"/>
      </w:rPr>
    </w:lvl>
    <w:lvl w:ilvl="1" w:tplc="65CE2860">
      <w:numFmt w:val="bullet"/>
      <w:lvlText w:val="•"/>
      <w:lvlJc w:val="left"/>
      <w:pPr>
        <w:ind w:left="976" w:hanging="660"/>
      </w:pPr>
      <w:rPr>
        <w:rFonts w:hint="default"/>
        <w:lang w:val="en-US" w:eastAsia="zh-CN" w:bidi="ar-SA"/>
      </w:rPr>
    </w:lvl>
    <w:lvl w:ilvl="2" w:tplc="48425A1A">
      <w:numFmt w:val="bullet"/>
      <w:lvlText w:val="•"/>
      <w:lvlJc w:val="left"/>
      <w:pPr>
        <w:ind w:left="1833" w:hanging="660"/>
      </w:pPr>
      <w:rPr>
        <w:rFonts w:hint="default"/>
        <w:lang w:val="en-US" w:eastAsia="zh-CN" w:bidi="ar-SA"/>
      </w:rPr>
    </w:lvl>
    <w:lvl w:ilvl="3" w:tplc="1BA4AF58">
      <w:numFmt w:val="bullet"/>
      <w:lvlText w:val="•"/>
      <w:lvlJc w:val="left"/>
      <w:pPr>
        <w:ind w:left="2689" w:hanging="660"/>
      </w:pPr>
      <w:rPr>
        <w:rFonts w:hint="default"/>
        <w:lang w:val="en-US" w:eastAsia="zh-CN" w:bidi="ar-SA"/>
      </w:rPr>
    </w:lvl>
    <w:lvl w:ilvl="4" w:tplc="49EAE3A4">
      <w:numFmt w:val="bullet"/>
      <w:lvlText w:val="•"/>
      <w:lvlJc w:val="left"/>
      <w:pPr>
        <w:ind w:left="3546" w:hanging="660"/>
      </w:pPr>
      <w:rPr>
        <w:rFonts w:hint="default"/>
        <w:lang w:val="en-US" w:eastAsia="zh-CN" w:bidi="ar-SA"/>
      </w:rPr>
    </w:lvl>
    <w:lvl w:ilvl="5" w:tplc="9F563560">
      <w:numFmt w:val="bullet"/>
      <w:lvlText w:val="•"/>
      <w:lvlJc w:val="left"/>
      <w:pPr>
        <w:ind w:left="4403" w:hanging="660"/>
      </w:pPr>
      <w:rPr>
        <w:rFonts w:hint="default"/>
        <w:lang w:val="en-US" w:eastAsia="zh-CN" w:bidi="ar-SA"/>
      </w:rPr>
    </w:lvl>
    <w:lvl w:ilvl="6" w:tplc="22F0AFDC">
      <w:numFmt w:val="bullet"/>
      <w:lvlText w:val="•"/>
      <w:lvlJc w:val="left"/>
      <w:pPr>
        <w:ind w:left="5259" w:hanging="660"/>
      </w:pPr>
      <w:rPr>
        <w:rFonts w:hint="default"/>
        <w:lang w:val="en-US" w:eastAsia="zh-CN" w:bidi="ar-SA"/>
      </w:rPr>
    </w:lvl>
    <w:lvl w:ilvl="7" w:tplc="214A9EA4">
      <w:numFmt w:val="bullet"/>
      <w:lvlText w:val="•"/>
      <w:lvlJc w:val="left"/>
      <w:pPr>
        <w:ind w:left="6116" w:hanging="660"/>
      </w:pPr>
      <w:rPr>
        <w:rFonts w:hint="default"/>
        <w:lang w:val="en-US" w:eastAsia="zh-CN" w:bidi="ar-SA"/>
      </w:rPr>
    </w:lvl>
    <w:lvl w:ilvl="8" w:tplc="98B6F690">
      <w:numFmt w:val="bullet"/>
      <w:lvlText w:val="•"/>
      <w:lvlJc w:val="left"/>
      <w:pPr>
        <w:ind w:left="6972" w:hanging="660"/>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F71"/>
    <w:rsid w:val="AFCFB15D"/>
    <w:rsid w:val="CFE704D8"/>
    <w:rsid w:val="DD77279E"/>
    <w:rsid w:val="DFFFFC63"/>
    <w:rsid w:val="EF353C84"/>
    <w:rsid w:val="F38E6D1C"/>
    <w:rsid w:val="F3DFC79D"/>
    <w:rsid w:val="F9EFEEE0"/>
    <w:rsid w:val="FDDB0D77"/>
    <w:rsid w:val="FEDF27DA"/>
    <w:rsid w:val="FF7FB0FF"/>
    <w:rsid w:val="FFBE5C12"/>
    <w:rsid w:val="FFBFCFAD"/>
    <w:rsid w:val="00000F83"/>
    <w:rsid w:val="000338FE"/>
    <w:rsid w:val="000D5B01"/>
    <w:rsid w:val="0013109C"/>
    <w:rsid w:val="001360F1"/>
    <w:rsid w:val="001600AE"/>
    <w:rsid w:val="001850DE"/>
    <w:rsid w:val="001B02B9"/>
    <w:rsid w:val="001D4B70"/>
    <w:rsid w:val="001E1E12"/>
    <w:rsid w:val="00224BCE"/>
    <w:rsid w:val="00246971"/>
    <w:rsid w:val="002C663D"/>
    <w:rsid w:val="002D0DE4"/>
    <w:rsid w:val="00327FC5"/>
    <w:rsid w:val="00361191"/>
    <w:rsid w:val="003A7E24"/>
    <w:rsid w:val="003F1994"/>
    <w:rsid w:val="00491792"/>
    <w:rsid w:val="004E609F"/>
    <w:rsid w:val="004F54E4"/>
    <w:rsid w:val="005068A2"/>
    <w:rsid w:val="006427C9"/>
    <w:rsid w:val="006736E5"/>
    <w:rsid w:val="00720DD9"/>
    <w:rsid w:val="00755D93"/>
    <w:rsid w:val="007C0BA5"/>
    <w:rsid w:val="008F2AA4"/>
    <w:rsid w:val="00A30082"/>
    <w:rsid w:val="00A439B0"/>
    <w:rsid w:val="00C201E6"/>
    <w:rsid w:val="00C73AE3"/>
    <w:rsid w:val="00D66F2E"/>
    <w:rsid w:val="00DE7AFC"/>
    <w:rsid w:val="00E47C1C"/>
    <w:rsid w:val="00F17F71"/>
    <w:rsid w:val="1BBF6D92"/>
    <w:rsid w:val="276CB4C8"/>
    <w:rsid w:val="2FDE26CD"/>
    <w:rsid w:val="2FE73AD2"/>
    <w:rsid w:val="3BF7D981"/>
    <w:rsid w:val="4F1728E7"/>
    <w:rsid w:val="6FF3014A"/>
    <w:rsid w:val="727F02EB"/>
    <w:rsid w:val="7D7C7B08"/>
    <w:rsid w:val="7F6FBDE6"/>
    <w:rsid w:val="7FBD2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2B01"/>
  <w15:docId w15:val="{B2638E65-600C-4C1B-A5E0-51229C3D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Calibri"/>
      <w:kern w:val="2"/>
      <w:sz w:val="21"/>
      <w:szCs w:val="21"/>
    </w:rPr>
  </w:style>
  <w:style w:type="paragraph" w:styleId="1">
    <w:name w:val="heading 1"/>
    <w:basedOn w:val="a"/>
    <w:next w:val="a"/>
    <w:link w:val="10"/>
    <w:qFormat/>
    <w:locked/>
    <w:rsid w:val="008F2AA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uiPriority w:val="99"/>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semiHidden/>
    <w:qFormat/>
    <w:locked/>
    <w:rPr>
      <w:sz w:val="18"/>
      <w:szCs w:val="18"/>
    </w:rPr>
  </w:style>
  <w:style w:type="character" w:customStyle="1" w:styleId="a4">
    <w:name w:val="页脚 字符"/>
    <w:basedOn w:val="a0"/>
    <w:link w:val="a3"/>
    <w:uiPriority w:val="99"/>
    <w:semiHidden/>
    <w:qFormat/>
    <w:locked/>
    <w:rPr>
      <w:sz w:val="18"/>
      <w:szCs w:val="18"/>
    </w:rPr>
  </w:style>
  <w:style w:type="character" w:customStyle="1" w:styleId="10">
    <w:name w:val="标题 1 字符"/>
    <w:basedOn w:val="a0"/>
    <w:link w:val="1"/>
    <w:rsid w:val="008F2AA4"/>
    <w:rPr>
      <w:rFonts w:ascii="Calibri" w:hAnsi="Calibri" w:cs="Calibri"/>
      <w:b/>
      <w:bCs/>
      <w:kern w:val="44"/>
      <w:sz w:val="44"/>
      <w:szCs w:val="44"/>
    </w:rPr>
  </w:style>
  <w:style w:type="paragraph" w:styleId="a7">
    <w:name w:val="Body Text"/>
    <w:basedOn w:val="a"/>
    <w:link w:val="a8"/>
    <w:uiPriority w:val="99"/>
    <w:semiHidden/>
    <w:unhideWhenUsed/>
    <w:rsid w:val="00755D93"/>
    <w:pPr>
      <w:spacing w:after="120"/>
    </w:pPr>
  </w:style>
  <w:style w:type="character" w:customStyle="1" w:styleId="a8">
    <w:name w:val="正文文本 字符"/>
    <w:basedOn w:val="a0"/>
    <w:link w:val="a7"/>
    <w:uiPriority w:val="99"/>
    <w:semiHidden/>
    <w:rsid w:val="00755D93"/>
    <w:rPr>
      <w:rFonts w:ascii="Calibri" w:hAnsi="Calibri" w:cs="Calibri"/>
      <w:kern w:val="2"/>
      <w:sz w:val="21"/>
      <w:szCs w:val="21"/>
    </w:rPr>
  </w:style>
  <w:style w:type="paragraph" w:styleId="a9">
    <w:name w:val="List Paragraph"/>
    <w:basedOn w:val="a"/>
    <w:uiPriority w:val="99"/>
    <w:rsid w:val="00755D9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1208</Characters>
  <Application>Microsoft Office Word</Application>
  <DocSecurity>0</DocSecurity>
  <Lines>10</Lines>
  <Paragraphs>2</Paragraphs>
  <ScaleCrop>false</ScaleCrop>
  <Company>ssip</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专利申请优先审查情况说明</dc:title>
  <dc:creator>MRX-W39</dc:creator>
  <cp:lastModifiedBy>Administrator</cp:lastModifiedBy>
  <cp:revision>2</cp:revision>
  <dcterms:created xsi:type="dcterms:W3CDTF">2026-10-09T07:34:00Z</dcterms:created>
  <dcterms:modified xsi:type="dcterms:W3CDTF">2026-10-09T07:34:00Z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32fa5a591a3b41079a01e4f8258cddde</vt:lpwstr>
  </property>
  <property fmtid="{D5CDD505-2E9C-101B-9397-08002B2CF9AE}" pid="3" name="KSOProductBuildVer">
    <vt:lpwstr>2052-11.8.2.9583</vt:lpwstr>
  </property>
</Properties>
</file>