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color w:val="auto"/>
          <w:sz w:val="44"/>
          <w:szCs w:val="44"/>
        </w:rPr>
      </w:pPr>
      <w:bookmarkStart w:id="0" w:name="_GoBack"/>
      <w:bookmarkEnd w:id="0"/>
      <w:r>
        <w:rPr>
          <w:rFonts w:hint="eastAsia" w:ascii="宋体" w:hAnsi="宋体" w:cs="宋体"/>
          <w:b/>
          <w:bCs/>
          <w:color w:val="auto"/>
          <w:kern w:val="0"/>
          <w:sz w:val="44"/>
          <w:szCs w:val="44"/>
        </w:rPr>
        <w:t>行政审批事项申请书（许可类）</w:t>
      </w:r>
    </w:p>
    <w:tbl>
      <w:tblPr>
        <w:tblStyle w:val="4"/>
        <w:tblW w:w="892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6"/>
        <w:gridCol w:w="182"/>
        <w:gridCol w:w="1271"/>
        <w:gridCol w:w="1227"/>
        <w:gridCol w:w="71"/>
        <w:gridCol w:w="104"/>
        <w:gridCol w:w="738"/>
        <w:gridCol w:w="1426"/>
        <w:gridCol w:w="160"/>
        <w:gridCol w:w="770"/>
        <w:gridCol w:w="378"/>
        <w:gridCol w:w="148"/>
        <w:gridCol w:w="191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申请人</w:t>
            </w:r>
          </w:p>
        </w:tc>
        <w:tc>
          <w:tcPr>
            <w:tcW w:w="1453"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姓名</w:t>
            </w:r>
          </w:p>
        </w:tc>
        <w:tc>
          <w:tcPr>
            <w:tcW w:w="3566"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电话</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1453"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住址</w:t>
            </w:r>
          </w:p>
        </w:tc>
        <w:tc>
          <w:tcPr>
            <w:tcW w:w="3566" w:type="dxa"/>
            <w:gridSpan w:val="5"/>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c>
          <w:tcPr>
            <w:tcW w:w="1308"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olor w:val="auto"/>
                <w:sz w:val="21"/>
                <w:szCs w:val="21"/>
              </w:rPr>
              <w:t>邮编</w:t>
            </w:r>
          </w:p>
        </w:tc>
        <w:tc>
          <w:tcPr>
            <w:tcW w:w="2062" w:type="dxa"/>
            <w:gridSpan w:val="2"/>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身份证件名称</w:t>
            </w:r>
          </w:p>
        </w:tc>
        <w:tc>
          <w:tcPr>
            <w:tcW w:w="5709" w:type="dxa"/>
            <w:gridSpan w:val="9"/>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olor w:val="auto"/>
                <w:kern w:val="0"/>
                <w:szCs w:val="21"/>
              </w:rPr>
            </w:pPr>
          </w:p>
        </w:tc>
        <w:tc>
          <w:tcPr>
            <w:tcW w:w="2680"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身份证件号码</w:t>
            </w:r>
          </w:p>
        </w:tc>
        <w:tc>
          <w:tcPr>
            <w:tcW w:w="5709" w:type="dxa"/>
            <w:gridSpan w:val="9"/>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restar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color w:val="auto"/>
                <w:kern w:val="0"/>
                <w:szCs w:val="21"/>
              </w:rPr>
            </w:pPr>
            <w:r>
              <w:rPr>
                <w:rFonts w:hint="eastAsia" w:ascii="宋体" w:hAnsi="宋体" w:cs="宋体"/>
                <w:color w:val="auto"/>
                <w:kern w:val="0"/>
                <w:szCs w:val="21"/>
              </w:rPr>
              <w:t>委托代理人</w:t>
            </w:r>
          </w:p>
        </w:tc>
        <w:tc>
          <w:tcPr>
            <w:tcW w:w="1453"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姓名</w:t>
            </w:r>
          </w:p>
        </w:tc>
        <w:tc>
          <w:tcPr>
            <w:tcW w:w="1402"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738"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工作单位</w:t>
            </w:r>
          </w:p>
        </w:tc>
        <w:tc>
          <w:tcPr>
            <w:tcW w:w="1586"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电话</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453" w:type="dxa"/>
            <w:gridSpan w:val="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住址</w:t>
            </w:r>
          </w:p>
        </w:tc>
        <w:tc>
          <w:tcPr>
            <w:tcW w:w="3726" w:type="dxa"/>
            <w:gridSpan w:val="6"/>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c>
          <w:tcPr>
            <w:tcW w:w="1296"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邮编</w:t>
            </w:r>
          </w:p>
        </w:tc>
        <w:tc>
          <w:tcPr>
            <w:tcW w:w="1914" w:type="dxa"/>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代理人身份证件名称</w:t>
            </w:r>
          </w:p>
        </w:tc>
        <w:tc>
          <w:tcPr>
            <w:tcW w:w="5709"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身份证□   护照□   军官证□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2680" w:type="dxa"/>
            <w:gridSpan w:val="3"/>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r>
              <w:rPr>
                <w:rFonts w:hint="eastAsia" w:ascii="宋体" w:hAnsi="宋体" w:cs="宋体"/>
                <w:color w:val="auto"/>
                <w:kern w:val="0"/>
                <w:szCs w:val="21"/>
              </w:rPr>
              <w:t>代理人身份证件号码</w:t>
            </w:r>
          </w:p>
        </w:tc>
        <w:tc>
          <w:tcPr>
            <w:tcW w:w="5709" w:type="dxa"/>
            <w:gridSpan w:val="9"/>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53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8389" w:type="dxa"/>
            <w:gridSpan w:val="12"/>
            <w:tcBorders>
              <w:top w:val="single" w:color="auto" w:sz="4" w:space="0"/>
              <w:left w:val="single" w:color="auto" w:sz="4" w:space="0"/>
              <w:bottom w:val="single" w:color="auto" w:sz="4" w:space="0"/>
              <w:right w:val="single" w:color="auto" w:sz="4" w:space="0"/>
            </w:tcBorders>
            <w:vAlign w:val="center"/>
          </w:tcPr>
          <w:p>
            <w:pPr>
              <w:spacing w:before="100" w:beforeAutospacing="1" w:after="100" w:afterAutospacing="1" w:line="260" w:lineRule="exact"/>
              <w:rPr>
                <w:rFonts w:ascii="宋体" w:hAnsi="宋体" w:cs="宋体"/>
                <w:color w:val="auto"/>
                <w:kern w:val="0"/>
                <w:szCs w:val="21"/>
              </w:rPr>
            </w:pPr>
            <w:r>
              <w:rPr>
                <w:rFonts w:hint="eastAsia" w:ascii="宋体" w:hAnsi="宋体" w:cs="宋体"/>
                <w:color w:val="auto"/>
                <w:kern w:val="0"/>
                <w:szCs w:val="21"/>
              </w:rPr>
              <w:t>授权委托书及身份证复印件（见附件：共      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3287" w:type="dxa"/>
            <w:gridSpan w:val="5"/>
            <w:tcBorders>
              <w:top w:val="single" w:color="auto" w:sz="4" w:space="0"/>
              <w:left w:val="single" w:color="auto" w:sz="4" w:space="0"/>
              <w:bottom w:val="single" w:color="auto" w:sz="4" w:space="0"/>
              <w:right w:val="single" w:color="auto" w:sz="4" w:space="0"/>
            </w:tcBorders>
            <w:vAlign w:val="center"/>
          </w:tcPr>
          <w:p>
            <w:pPr>
              <w:pStyle w:val="6"/>
              <w:spacing w:line="320" w:lineRule="exact"/>
              <w:jc w:val="center"/>
              <w:rPr>
                <w:color w:val="auto"/>
                <w:sz w:val="21"/>
                <w:szCs w:val="21"/>
              </w:rPr>
            </w:pPr>
            <w:r>
              <w:rPr>
                <w:rFonts w:hint="eastAsia"/>
                <w:color w:val="auto"/>
                <w:sz w:val="21"/>
                <w:szCs w:val="21"/>
              </w:rPr>
              <w:t>申请从事行政审批事项的名称</w:t>
            </w:r>
          </w:p>
        </w:tc>
        <w:tc>
          <w:tcPr>
            <w:tcW w:w="5638" w:type="dxa"/>
            <w:gridSpan w:val="8"/>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320" w:lineRule="exact"/>
              <w:jc w:val="center"/>
              <w:rPr>
                <w:color w:val="auto"/>
                <w:sz w:val="21"/>
                <w:szCs w:val="21"/>
              </w:rPr>
            </w:pPr>
            <w:r>
              <w:rPr>
                <w:rFonts w:hint="eastAsia" w:cs="宋体"/>
                <w:color w:val="auto"/>
                <w:sz w:val="21"/>
                <w:szCs w:val="21"/>
              </w:rPr>
              <w:t>台湾居民申请在大陆从事律师职业核准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1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申请人提供的材料目录</w:t>
            </w: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序号</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名       称</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来  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1</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          □原件□复印件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2</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         □原件□复印件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8"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3</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4</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wordWrap w:val="0"/>
              <w:spacing w:line="400" w:lineRule="exact"/>
              <w:jc w:val="right"/>
              <w:rPr>
                <w:rFonts w:ascii="宋体" w:hAnsi="宋体" w:cs="宋体"/>
                <w:color w:val="auto"/>
                <w:kern w:val="0"/>
                <w:szCs w:val="21"/>
              </w:rPr>
            </w:pPr>
            <w:r>
              <w:rPr>
                <w:rFonts w:hint="eastAsia" w:ascii="宋体" w:hAnsi="宋体" w:cs="宋体"/>
                <w:color w:val="auto"/>
                <w:kern w:val="0"/>
                <w:szCs w:val="21"/>
              </w:rPr>
              <w:t xml:space="preserve">            □原件□复印件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5</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6</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7</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1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auto"/>
                <w:kern w:val="0"/>
                <w:szCs w:val="21"/>
              </w:rPr>
            </w:pPr>
          </w:p>
        </w:tc>
        <w:tc>
          <w:tcPr>
            <w:tcW w:w="127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r>
              <w:rPr>
                <w:rFonts w:hint="eastAsia" w:ascii="宋体" w:hAnsi="宋体" w:cs="宋体"/>
                <w:color w:val="auto"/>
                <w:kern w:val="0"/>
                <w:szCs w:val="21"/>
              </w:rPr>
              <w:t>8</w:t>
            </w:r>
          </w:p>
        </w:tc>
        <w:tc>
          <w:tcPr>
            <w:tcW w:w="4496" w:type="dxa"/>
            <w:gridSpan w:val="7"/>
            <w:tcBorders>
              <w:top w:val="single" w:color="auto" w:sz="4" w:space="0"/>
              <w:left w:val="single" w:color="auto" w:sz="4" w:space="0"/>
              <w:bottom w:val="single" w:color="auto" w:sz="4" w:space="0"/>
              <w:right w:val="single" w:color="auto" w:sz="4" w:space="0"/>
            </w:tcBorders>
            <w:vAlign w:val="center"/>
          </w:tcPr>
          <w:p>
            <w:pPr>
              <w:widowControl/>
              <w:spacing w:line="400" w:lineRule="exact"/>
              <w:jc w:val="right"/>
              <w:rPr>
                <w:rFonts w:ascii="宋体" w:hAnsi="宋体" w:cs="宋体"/>
                <w:color w:val="auto"/>
                <w:kern w:val="0"/>
                <w:szCs w:val="21"/>
              </w:rPr>
            </w:pPr>
            <w:r>
              <w:rPr>
                <w:rFonts w:hint="eastAsia" w:ascii="宋体" w:hAnsi="宋体" w:cs="宋体"/>
                <w:color w:val="auto"/>
                <w:kern w:val="0"/>
                <w:szCs w:val="21"/>
              </w:rPr>
              <w:t>□原件□复印件</w:t>
            </w:r>
          </w:p>
        </w:tc>
        <w:tc>
          <w:tcPr>
            <w:tcW w:w="2440" w:type="dxa"/>
            <w:gridSpan w:val="3"/>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宋体" w:hAnsi="宋体" w:cs="宋体"/>
                <w:color w:val="auto"/>
                <w:kern w:val="0"/>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1989"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法律文书送达方式</w:t>
            </w:r>
          </w:p>
        </w:tc>
        <w:tc>
          <w:tcPr>
            <w:tcW w:w="6936"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 xml:space="preserve">直接送达□    邮寄送达 □   其他 □ </w:t>
            </w:r>
            <w:r>
              <w:rPr>
                <w:rFonts w:hint="eastAsia"/>
                <w:color w:val="auto"/>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989" w:type="dxa"/>
            <w:gridSpan w:val="3"/>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申请人联系方式</w:t>
            </w:r>
          </w:p>
        </w:tc>
        <w:tc>
          <w:tcPr>
            <w:tcW w:w="6936" w:type="dxa"/>
            <w:gridSpan w:val="10"/>
            <w:tcBorders>
              <w:top w:val="single" w:color="auto" w:sz="4" w:space="0"/>
              <w:left w:val="single" w:color="auto" w:sz="4" w:space="0"/>
              <w:bottom w:val="single" w:color="auto" w:sz="4" w:space="0"/>
              <w:right w:val="single" w:color="auto" w:sz="4" w:space="0"/>
            </w:tcBorders>
            <w:vAlign w:val="center"/>
          </w:tcPr>
          <w:p>
            <w:pPr>
              <w:pStyle w:val="6"/>
              <w:spacing w:before="100" w:beforeAutospacing="1" w:after="100" w:afterAutospacing="1" w:line="270" w:lineRule="atLeast"/>
              <w:jc w:val="center"/>
              <w:rPr>
                <w:color w:val="auto"/>
                <w:sz w:val="21"/>
                <w:szCs w:val="21"/>
              </w:rPr>
            </w:pPr>
            <w:r>
              <w:rPr>
                <w:rFonts w:hint="eastAsia"/>
                <w:color w:val="auto"/>
                <w:sz w:val="21"/>
                <w:szCs w:val="21"/>
              </w:rPr>
              <w:t> </w:t>
            </w:r>
          </w:p>
        </w:tc>
      </w:tr>
    </w:tbl>
    <w:p>
      <w:pPr>
        <w:widowControl/>
        <w:snapToGrid w:val="0"/>
        <w:spacing w:line="360" w:lineRule="exact"/>
        <w:ind w:right="42" w:rightChars="20"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申请人郑重声明：申请人申请该行政审批事项，符合法律、法规、规章规定的条件，保证未有违反法律、法规规定的禁止性情形；申请人提交的申请材料齐全、真实。否则，申请人愿意承担由此而引起的一切法律后果。</w:t>
      </w:r>
    </w:p>
    <w:p>
      <w:pPr>
        <w:widowControl/>
        <w:snapToGrid w:val="0"/>
        <w:spacing w:line="360" w:lineRule="exact"/>
        <w:ind w:firstLine="496" w:firstLineChars="200"/>
        <w:jc w:val="left"/>
        <w:rPr>
          <w:rFonts w:hint="eastAsia" w:ascii="仿宋_GB2312" w:hAnsi="ˎ̥" w:cs="宋体"/>
          <w:color w:val="auto"/>
          <w:spacing w:val="4"/>
          <w:kern w:val="0"/>
          <w:sz w:val="24"/>
        </w:rPr>
      </w:pPr>
      <w:r>
        <w:rPr>
          <w:rFonts w:hint="eastAsia" w:ascii="仿宋_GB2312" w:hAnsi="ˎ̥" w:cs="宋体"/>
          <w:color w:val="auto"/>
          <w:spacing w:val="4"/>
          <w:kern w:val="0"/>
          <w:sz w:val="24"/>
        </w:rPr>
        <w:t>此致</w:t>
      </w:r>
    </w:p>
    <w:p>
      <w:pPr>
        <w:widowControl/>
        <w:snapToGrid w:val="0"/>
        <w:spacing w:beforeLines="50" w:line="360" w:lineRule="exact"/>
        <w:ind w:firstLine="142" w:firstLineChars="49"/>
        <w:jc w:val="left"/>
        <w:rPr>
          <w:rFonts w:hint="eastAsia" w:ascii="仿宋_GB2312" w:hAnsi="ˎ̥" w:cs="宋体"/>
          <w:color w:val="auto"/>
          <w:spacing w:val="4"/>
          <w:kern w:val="0"/>
          <w:sz w:val="24"/>
        </w:rPr>
      </w:pPr>
      <w:r>
        <w:rPr>
          <w:rFonts w:ascii="Garamond" w:hAnsi="Garamond" w:eastAsia="仿宋_GB2312"/>
          <w:b/>
          <w:color w:val="auto"/>
          <w:spacing w:val="4"/>
          <w:kern w:val="0"/>
          <w:sz w:val="28"/>
          <w:szCs w:val="28"/>
          <w:u w:val="single"/>
        </w:rPr>
        <w:t xml:space="preserve">       </w:t>
      </w:r>
      <w:r>
        <w:rPr>
          <w:rFonts w:hint="eastAsia" w:ascii="仿宋_GB2312" w:hAnsi="ˎ̥" w:cs="宋体"/>
          <w:color w:val="auto"/>
          <w:spacing w:val="4"/>
          <w:kern w:val="0"/>
          <w:sz w:val="24"/>
        </w:rPr>
        <w:t>司法局</w:t>
      </w:r>
    </w:p>
    <w:p>
      <w:pPr>
        <w:widowControl/>
        <w:snapToGrid w:val="0"/>
        <w:spacing w:line="360" w:lineRule="exact"/>
        <w:ind w:firstLine="4828" w:firstLineChars="1947"/>
        <w:jc w:val="left"/>
        <w:rPr>
          <w:rFonts w:ascii="宋体" w:hAnsi="宋体"/>
          <w:color w:val="auto"/>
          <w:spacing w:val="4"/>
          <w:kern w:val="0"/>
          <w:sz w:val="24"/>
          <w:u w:val="single"/>
        </w:rPr>
      </w:pPr>
      <w:r>
        <w:rPr>
          <w:rFonts w:hint="eastAsia" w:ascii="宋体" w:hAnsi="宋体" w:cs="宋体"/>
          <w:color w:val="auto"/>
          <w:spacing w:val="4"/>
          <w:kern w:val="0"/>
          <w:sz w:val="24"/>
        </w:rPr>
        <w:t>申请人签章：</w:t>
      </w:r>
      <w:r>
        <w:rPr>
          <w:rFonts w:hint="eastAsia" w:ascii="宋体" w:hAnsi="宋体"/>
          <w:color w:val="auto"/>
          <w:spacing w:val="4"/>
          <w:kern w:val="0"/>
          <w:sz w:val="24"/>
          <w:u w:val="single"/>
        </w:rPr>
        <w:t xml:space="preserve">                </w:t>
      </w:r>
    </w:p>
    <w:p>
      <w:pPr>
        <w:widowControl/>
        <w:snapToGrid w:val="0"/>
        <w:spacing w:line="360" w:lineRule="exact"/>
        <w:ind w:firstLine="4672" w:firstLineChars="1947"/>
        <w:jc w:val="left"/>
        <w:rPr>
          <w:rFonts w:ascii="宋体" w:hAnsi="宋体" w:cs="宋体"/>
          <w:color w:val="auto"/>
          <w:kern w:val="0"/>
          <w:sz w:val="24"/>
        </w:rPr>
      </w:pPr>
      <w:r>
        <w:rPr>
          <w:rFonts w:hint="eastAsia" w:ascii="宋体" w:hAnsi="宋体"/>
          <w:color w:val="auto"/>
          <w:kern w:val="0"/>
          <w:sz w:val="24"/>
        </w:rPr>
        <w:t xml:space="preserve">     </w:t>
      </w:r>
      <w:r>
        <w:rPr>
          <w:rFonts w:hint="eastAsia" w:ascii="宋体" w:hAnsi="宋体" w:cs="宋体"/>
          <w:color w:val="auto"/>
          <w:kern w:val="0"/>
          <w:sz w:val="24"/>
        </w:rPr>
        <w:t xml:space="preserve">            </w:t>
      </w:r>
    </w:p>
    <w:p>
      <w:pPr>
        <w:widowControl/>
        <w:snapToGrid w:val="0"/>
        <w:spacing w:line="360" w:lineRule="exact"/>
        <w:ind w:firstLine="4464" w:firstLineChars="1800"/>
        <w:jc w:val="left"/>
        <w:rPr>
          <w:rFonts w:ascii="宋体" w:hAnsi="宋体" w:cs="宋体"/>
          <w:color w:val="auto"/>
          <w:spacing w:val="4"/>
          <w:kern w:val="0"/>
          <w:sz w:val="24"/>
        </w:rPr>
      </w:pPr>
      <w:r>
        <w:rPr>
          <w:rFonts w:hint="eastAsia" w:ascii="宋体" w:hAnsi="宋体" w:cs="宋体"/>
          <w:color w:val="auto"/>
          <w:spacing w:val="4"/>
          <w:kern w:val="0"/>
          <w:sz w:val="24"/>
        </w:rPr>
        <w:t>申请日期：</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年</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月</w:t>
      </w:r>
      <w:r>
        <w:rPr>
          <w:rFonts w:hint="eastAsia" w:ascii="宋体" w:hAnsi="宋体"/>
          <w:color w:val="auto"/>
          <w:spacing w:val="4"/>
          <w:kern w:val="0"/>
          <w:sz w:val="24"/>
          <w:u w:val="single"/>
        </w:rPr>
        <w:t xml:space="preserve">    </w:t>
      </w:r>
      <w:r>
        <w:rPr>
          <w:rFonts w:hint="eastAsia" w:ascii="宋体" w:hAnsi="宋体" w:cs="宋体"/>
          <w:color w:val="auto"/>
          <w:spacing w:val="4"/>
          <w:kern w:val="0"/>
          <w:sz w:val="24"/>
        </w:rPr>
        <w:t>日</w:t>
      </w:r>
    </w:p>
    <w:p>
      <w:pPr>
        <w:spacing w:line="400" w:lineRule="exact"/>
        <w:rPr>
          <w:rFonts w:hint="eastAsia" w:ascii="仿宋_GB2312" w:hAnsi="ˎ̥" w:cs="宋体"/>
          <w:color w:val="auto"/>
          <w:spacing w:val="4"/>
          <w:kern w:val="0"/>
          <w:sz w:val="24"/>
        </w:rPr>
      </w:pPr>
      <w:r>
        <w:rPr>
          <w:rFonts w:hint="eastAsia" w:ascii="仿宋_GB2312" w:hAnsi="ˎ̥" w:cs="宋体"/>
          <w:color w:val="auto"/>
          <w:spacing w:val="4"/>
          <w:kern w:val="0"/>
          <w:sz w:val="24"/>
        </w:rPr>
        <w:t>附：1.证明事项告知承诺书</w:t>
      </w:r>
    </w:p>
    <w:p>
      <w:pPr>
        <w:spacing w:line="400" w:lineRule="exact"/>
        <w:rPr>
          <w:rFonts w:ascii="宋体" w:hAnsi="宋体" w:cs="宋体"/>
          <w:color w:val="auto"/>
          <w:kern w:val="0"/>
          <w:szCs w:val="21"/>
        </w:rPr>
      </w:pPr>
      <w:r>
        <w:rPr>
          <w:rFonts w:hint="eastAsia"/>
          <w:color w:val="auto"/>
          <w:szCs w:val="28"/>
        </w:rPr>
        <w:t xml:space="preserve">     2.</w:t>
      </w:r>
      <w:r>
        <w:rPr>
          <w:rFonts w:hint="eastAsia" w:ascii="宋体" w:hAnsi="宋体" w:cs="宋体"/>
          <w:color w:val="auto"/>
          <w:kern w:val="0"/>
          <w:szCs w:val="21"/>
        </w:rPr>
        <w:t xml:space="preserve"> </w:t>
      </w:r>
      <w:r>
        <w:rPr>
          <w:rFonts w:hint="eastAsia" w:ascii="仿宋_GB2312" w:hAnsi="ˎ̥" w:cs="宋体"/>
          <w:color w:val="auto"/>
          <w:spacing w:val="4"/>
          <w:kern w:val="0"/>
          <w:sz w:val="24"/>
        </w:rPr>
        <w:t>近期2寸彩色证件照1张</w:t>
      </w:r>
    </w:p>
    <w:p>
      <w:pPr>
        <w:spacing w:line="400" w:lineRule="exact"/>
        <w:ind w:firstLine="496" w:firstLineChars="200"/>
        <w:rPr>
          <w:rFonts w:hint="eastAsia" w:ascii="仿宋_GB2312" w:hAnsi="ˎ̥" w:cs="宋体"/>
          <w:color w:val="auto"/>
          <w:spacing w:val="4"/>
          <w:kern w:val="0"/>
          <w:sz w:val="24"/>
        </w:rPr>
      </w:pPr>
      <w:r>
        <w:rPr>
          <w:rFonts w:hint="eastAsia" w:ascii="仿宋_GB2312" w:hAnsi="ˎ̥" w:cs="宋体"/>
          <w:color w:val="auto"/>
          <w:spacing w:val="4"/>
          <w:kern w:val="0"/>
          <w:sz w:val="24"/>
        </w:rPr>
        <w:t>3.授权委托书及身份证复印件</w:t>
      </w:r>
    </w:p>
    <w:p>
      <w:pPr>
        <w:rPr>
          <w:color w:val="auto"/>
          <w:szCs w:val="28"/>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台湾居民在大陆申请律师执业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rPr>
          <w:rFonts w:ascii="黑体" w:hAnsi="华文中宋" w:eastAsia="黑体" w:cs="宋体"/>
          <w:b/>
          <w:bCs/>
          <w:color w:val="auto"/>
          <w:kern w:val="0"/>
          <w:sz w:val="32"/>
          <w:szCs w:val="32"/>
        </w:rPr>
      </w:pPr>
    </w:p>
    <w:p>
      <w:pPr>
        <w:widowControl/>
        <w:shd w:val="clear" w:color="auto" w:fill="FFFFFF"/>
        <w:spacing w:line="560" w:lineRule="exact"/>
        <w:jc w:val="both"/>
        <w:rPr>
          <w:rFonts w:ascii="黑体" w:hAnsi="华文中宋" w:eastAsia="黑体" w:cs="宋体"/>
          <w:b/>
          <w:bCs/>
          <w:color w:val="auto"/>
          <w:kern w:val="0"/>
          <w:sz w:val="32"/>
          <w:szCs w:val="32"/>
        </w:rPr>
      </w:pPr>
    </w:p>
    <w:p>
      <w:pPr>
        <w:widowControl/>
        <w:shd w:val="clear" w:color="auto" w:fill="FFFFFF"/>
        <w:spacing w:line="560" w:lineRule="exact"/>
        <w:jc w:val="both"/>
        <w:rPr>
          <w:rFonts w:ascii="黑体" w:hAnsi="华文中宋" w:eastAsia="黑体" w:cs="宋体"/>
          <w:b/>
          <w:bCs/>
          <w:color w:val="auto"/>
          <w:kern w:val="0"/>
          <w:sz w:val="32"/>
          <w:szCs w:val="32"/>
        </w:rPr>
      </w:pPr>
    </w:p>
    <w:p>
      <w:pPr>
        <w:widowControl/>
        <w:numPr>
          <w:ilvl w:val="0"/>
          <w:numId w:val="1"/>
        </w:numPr>
        <w:shd w:val="clear" w:color="auto" w:fill="FFFFFF"/>
        <w:spacing w:line="560" w:lineRule="exact"/>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2"/>
          <w:szCs w:val="32"/>
        </w:rPr>
        <w:t>行政机关告知</w:t>
      </w:r>
    </w:p>
    <w:p>
      <w:pPr>
        <w:widowControl/>
        <w:shd w:val="clear" w:color="auto" w:fill="FFFFFF"/>
        <w:spacing w:line="560" w:lineRule="exact"/>
        <w:ind w:firstLine="560" w:firstLineChars="200"/>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（一）证明事项名称：</w:t>
      </w:r>
      <w:r>
        <w:rPr>
          <w:rFonts w:hint="eastAsia" w:ascii="仿宋_GB2312" w:hAnsi="华文中宋" w:eastAsia="仿宋_GB2312" w:cs="宋体"/>
          <w:bCs/>
          <w:color w:val="auto"/>
          <w:kern w:val="0"/>
          <w:sz w:val="28"/>
          <w:szCs w:val="28"/>
          <w:u w:val="single"/>
        </w:rPr>
        <w:t xml:space="preserve"> 台湾居民身份证明公证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台湾居民在大陆申请律师执业，需要提交经台湾地区公证机构公证的身份证明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《取得国家法律职业资格的台湾居民在大陆从事律师职业管理办法》</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五</w:t>
      </w:r>
      <w:r>
        <w:rPr>
          <w:rFonts w:hint="eastAsia" w:ascii="仿宋_GB2312" w:hAnsi="宋体" w:eastAsia="仿宋_GB2312" w:cs="宋体"/>
          <w:color w:val="auto"/>
          <w:kern w:val="0"/>
          <w:sz w:val="28"/>
          <w:szCs w:val="28"/>
        </w:rPr>
        <w:t>条第</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rPr>
        <w:t>:</w:t>
      </w:r>
      <w:r>
        <w:rPr>
          <w:rFonts w:hint="eastAsia" w:ascii="仿宋_GB2312" w:hAnsi="华文中宋" w:eastAsia="仿宋_GB2312" w:cs="宋体"/>
          <w:bCs/>
          <w:color w:val="auto"/>
          <w:kern w:val="0"/>
          <w:sz w:val="28"/>
          <w:szCs w:val="28"/>
          <w:u w:val="single"/>
        </w:rPr>
        <w:t>台湾居民申请律师执业，提交的身份</w:t>
      </w:r>
      <w:r>
        <w:rPr>
          <w:rFonts w:hint="eastAsia" w:ascii="仿宋_GB2312" w:hAnsi="华文中宋" w:eastAsia="仿宋_GB2312" w:cs="宋体"/>
          <w:bCs/>
          <w:color w:val="auto"/>
          <w:kern w:val="0"/>
          <w:sz w:val="28"/>
          <w:szCs w:val="28"/>
          <w:u w:val="single"/>
          <w:lang w:eastAsia="zh-CN"/>
        </w:rPr>
        <w:t>证明</w:t>
      </w:r>
      <w:r>
        <w:rPr>
          <w:rFonts w:hint="eastAsia" w:ascii="仿宋_GB2312" w:hAnsi="华文中宋" w:eastAsia="仿宋_GB2312" w:cs="宋体"/>
          <w:bCs/>
          <w:color w:val="auto"/>
          <w:kern w:val="0"/>
          <w:sz w:val="28"/>
          <w:szCs w:val="28"/>
          <w:u w:val="single"/>
        </w:rPr>
        <w:t>和其他在台湾地区出具的证明材料应当经台湾地区的公证机构公证，同时应当书面说明是否具有台湾、香港、澳门地区或者外国律师资格以及是否受聘于台湾、香港、澳门地区或者外国律师事务所的情况</w:t>
      </w:r>
      <w:r>
        <w:rPr>
          <w:rFonts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 xml:space="preserve">身份证明属实  </w:t>
      </w:r>
      <w:r>
        <w:rPr>
          <w:rFonts w:hint="eastAsia" w:ascii="仿宋_GB2312" w:hAnsi="宋体" w:eastAsia="仿宋_GB2312" w:cs="宋体"/>
          <w:color w:val="auto"/>
          <w:kern w:val="0"/>
          <w:sz w:val="28"/>
          <w:szCs w:val="28"/>
        </w:rPr>
        <w:t>。</w:t>
      </w:r>
    </w:p>
    <w:p>
      <w:pPr>
        <w:widowControl/>
        <w:numPr>
          <w:ilvl w:val="0"/>
          <w:numId w:val="2"/>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台湾居民身份证件。</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《上海市律师执业申请登记表》（台湾居民申请在大陆从事律师职业）。</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3"/>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widowControl/>
        <w:numPr>
          <w:ilvl w:val="0"/>
          <w:numId w:val="4"/>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p>
    <w:p>
      <w:pPr>
        <w:widowControl/>
        <w:numPr>
          <w:ilvl w:val="0"/>
          <w:numId w:val="5"/>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u w:val="single"/>
        </w:rPr>
        <w:t>本人的台湾居民身份证明属实，已经台湾公证机构公证，公证文书已经上海市公证协会核对通过，核对证明文书号为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color w:val="auto"/>
        </w:rPr>
      </w:pPr>
      <w:r>
        <w:rPr>
          <w:rFonts w:hint="eastAsia" w:ascii="仿宋_GB2312" w:hAnsi="宋体" w:eastAsia="仿宋_GB2312" w:cs="宋体"/>
          <w:color w:val="auto"/>
          <w:kern w:val="0"/>
          <w:sz w:val="28"/>
          <w:szCs w:val="28"/>
        </w:rPr>
        <w:t>（本文书一式两份，行政机关与申请人各执一份。）</w:t>
      </w:r>
    </w:p>
    <w:p>
      <w:pPr>
        <w:rPr>
          <w:color w:val="auto"/>
        </w:rPr>
      </w:pPr>
    </w:p>
    <w:p>
      <w:pPr>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注：此告知承诺文本适用于除浦东新区、长宁区两个试点区以外的申请人。</w:t>
      </w:r>
    </w:p>
    <w:p>
      <w:pPr>
        <w:rPr>
          <w:color w:val="auto"/>
        </w:rPr>
      </w:pPr>
    </w:p>
    <w:p>
      <w:pPr>
        <w:rPr>
          <w:color w:val="auto"/>
        </w:rPr>
      </w:pPr>
    </w:p>
    <w:p>
      <w:pPr>
        <w:rPr>
          <w:color w:val="auto"/>
        </w:rPr>
      </w:pPr>
    </w:p>
    <w:p>
      <w:pPr>
        <w:rPr>
          <w:color w:val="auto"/>
        </w:rPr>
      </w:pPr>
    </w:p>
    <w:p>
      <w:pPr>
        <w:rPr>
          <w:color w:val="auto"/>
        </w:rPr>
      </w:pPr>
    </w:p>
    <w:p>
      <w:pPr>
        <w:widowControl/>
        <w:shd w:val="clear" w:color="auto" w:fill="FFFFFF"/>
        <w:spacing w:line="560" w:lineRule="exact"/>
        <w:jc w:val="center"/>
        <w:rPr>
          <w:rFonts w:hint="eastAsia" w:ascii="华文中宋" w:hAnsi="华文中宋" w:eastAsia="华文中宋" w:cs="宋体"/>
          <w:b/>
          <w:bCs/>
          <w:color w:val="auto"/>
          <w:kern w:val="0"/>
          <w:sz w:val="36"/>
          <w:szCs w:val="36"/>
        </w:rPr>
      </w:pPr>
      <w:r>
        <w:rPr>
          <w:rFonts w:hint="eastAsia" w:ascii="华文中宋" w:hAnsi="华文中宋" w:eastAsia="华文中宋" w:cs="宋体"/>
          <w:b/>
          <w:bCs/>
          <w:color w:val="auto"/>
          <w:kern w:val="0"/>
          <w:sz w:val="36"/>
          <w:szCs w:val="36"/>
        </w:rPr>
        <w:t>证明事项告知承诺书</w:t>
      </w:r>
    </w:p>
    <w:p>
      <w:pPr>
        <w:widowControl/>
        <w:shd w:val="clear" w:color="auto" w:fill="FFFFFF"/>
        <w:spacing w:line="560" w:lineRule="exact"/>
        <w:jc w:val="center"/>
        <w:rPr>
          <w:rFonts w:hint="eastAsia" w:ascii="华文中宋" w:hAnsi="华文中宋" w:eastAsia="华文中宋" w:cs="宋体"/>
          <w:b w:val="0"/>
          <w:bCs w:val="0"/>
          <w:color w:val="auto"/>
          <w:kern w:val="0"/>
          <w:sz w:val="36"/>
          <w:szCs w:val="36"/>
        </w:rPr>
      </w:pPr>
      <w:r>
        <w:rPr>
          <w:rFonts w:hint="eastAsia" w:ascii="仿宋_GB2312" w:hAnsi="华文中宋" w:eastAsia="仿宋_GB2312" w:cs="宋体"/>
          <w:bCs/>
          <w:color w:val="auto"/>
          <w:kern w:val="0"/>
          <w:sz w:val="28"/>
          <w:szCs w:val="28"/>
          <w:u w:val="none"/>
          <w:lang w:eastAsia="zh-CN"/>
        </w:rPr>
        <w:t>（</w:t>
      </w:r>
      <w:r>
        <w:rPr>
          <w:rFonts w:hint="eastAsia" w:ascii="仿宋_GB2312" w:hAnsi="华文中宋" w:eastAsia="仿宋_GB2312" w:cs="宋体"/>
          <w:bCs/>
          <w:color w:val="auto"/>
          <w:kern w:val="0"/>
          <w:sz w:val="28"/>
          <w:szCs w:val="28"/>
          <w:u w:val="none"/>
        </w:rPr>
        <w:t>台湾居民在大陆申请律师执业</w:t>
      </w:r>
      <w:r>
        <w:rPr>
          <w:rFonts w:hint="eastAsia" w:ascii="仿宋_GB2312" w:hAnsi="华文中宋" w:eastAsia="仿宋_GB2312" w:cs="宋体"/>
          <w:bCs/>
          <w:color w:val="auto"/>
          <w:kern w:val="0"/>
          <w:sz w:val="28"/>
          <w:szCs w:val="28"/>
          <w:u w:val="none"/>
          <w:lang w:eastAsia="zh-CN"/>
        </w:rPr>
        <w:t>）</w:t>
      </w:r>
    </w:p>
    <w:p>
      <w:pPr>
        <w:widowControl/>
        <w:spacing w:line="560" w:lineRule="exact"/>
        <w:jc w:val="left"/>
        <w:rPr>
          <w:rFonts w:ascii="仿宋_GB2312" w:hAnsi="黑体" w:eastAsia="仿宋_GB2312" w:cs="宋体"/>
          <w:b/>
          <w:bCs/>
          <w:color w:val="auto"/>
          <w:kern w:val="0"/>
          <w:sz w:val="30"/>
          <w:szCs w:val="30"/>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rPr>
        <w:t>一、基本信息</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（一）申请人</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eastAsia="仿宋_GB2312" w:cs="宋体"/>
          <w:color w:val="auto"/>
          <w:kern w:val="0"/>
          <w:sz w:val="28"/>
          <w:szCs w:val="28"/>
        </w:rPr>
        <w:t>姓名：</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身份证件类型：</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r>
        <w:rPr>
          <w:rFonts w:hint="eastAsia" w:ascii="仿宋_GB2312"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联系方式：</w:t>
      </w:r>
      <w:r>
        <w:rPr>
          <w:rFonts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（二）委托代理人</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姓名：</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hAnsi="黑体" w:eastAsia="仿宋_GB2312" w:cs="黑体"/>
          <w:b/>
          <w:bCs/>
          <w:color w:val="auto"/>
          <w:kern w:val="0"/>
          <w:sz w:val="28"/>
          <w:szCs w:val="28"/>
          <w:u w:val="single"/>
        </w:rPr>
      </w:pPr>
      <w:r>
        <w:rPr>
          <w:rFonts w:hint="eastAsia" w:ascii="仿宋_GB2312" w:hAnsi="宋体" w:eastAsia="仿宋_GB2312" w:cs="宋体"/>
          <w:color w:val="auto"/>
          <w:kern w:val="0"/>
          <w:sz w:val="28"/>
          <w:szCs w:val="28"/>
        </w:rPr>
        <w:t>身份证件类型：</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r>
        <w:rPr>
          <w:rFonts w:hint="eastAsia" w:ascii="仿宋_GB2312" w:hAnsi="黑体" w:eastAsia="仿宋_GB2312" w:cs="黑体"/>
          <w:b/>
          <w:bCs/>
          <w:color w:val="auto"/>
          <w:kern w:val="0"/>
          <w:sz w:val="28"/>
          <w:szCs w:val="28"/>
          <w:u w:val="single"/>
        </w:rPr>
        <w:t xml:space="preserve">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身份证件编号：</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left="210" w:leftChars="100" w:firstLine="560" w:firstLineChars="200"/>
        <w:rPr>
          <w:rFonts w:ascii="仿宋_GB2312" w:eastAsia="仿宋_GB2312" w:cs="宋体"/>
          <w:b/>
          <w:bCs/>
          <w:color w:val="auto"/>
          <w:kern w:val="0"/>
          <w:sz w:val="28"/>
          <w:szCs w:val="28"/>
          <w:u w:val="single"/>
        </w:rPr>
      </w:pPr>
      <w:r>
        <w:rPr>
          <w:rFonts w:hint="eastAsia" w:ascii="仿宋_GB2312" w:hAnsi="宋体" w:eastAsia="仿宋_GB2312" w:cs="宋体"/>
          <w:color w:val="auto"/>
          <w:kern w:val="0"/>
          <w:sz w:val="28"/>
          <w:szCs w:val="28"/>
        </w:rPr>
        <w:t>联系方式：</w:t>
      </w:r>
      <w:r>
        <w:rPr>
          <w:rFonts w:hint="eastAsia" w:ascii="仿宋_GB2312" w:eastAsia="仿宋_GB2312" w:cs="宋体"/>
          <w:b/>
          <w:bCs/>
          <w:color w:val="auto"/>
          <w:kern w:val="0"/>
          <w:sz w:val="28"/>
          <w:szCs w:val="28"/>
          <w:u w:val="single"/>
        </w:rPr>
        <w:t>   </w:t>
      </w:r>
      <w:r>
        <w:rPr>
          <w:rFonts w:hint="eastAsia" w:ascii="仿宋_GB2312" w:hAnsi="宋体" w:eastAsia="仿宋_GB2312" w:cs="宋体"/>
          <w:b/>
          <w:bCs/>
          <w:color w:val="auto"/>
          <w:kern w:val="0"/>
          <w:sz w:val="28"/>
          <w:szCs w:val="28"/>
          <w:u w:val="single"/>
        </w:rPr>
        <w:t xml:space="preserve">                  </w:t>
      </w:r>
      <w:r>
        <w:rPr>
          <w:rFonts w:hint="eastAsia" w:ascii="仿宋_GB2312" w:eastAsia="仿宋_GB2312" w:cs="宋体"/>
          <w:b/>
          <w:bCs/>
          <w:color w:val="auto"/>
          <w:kern w:val="0"/>
          <w:sz w:val="28"/>
          <w:szCs w:val="28"/>
          <w:u w:val="single"/>
        </w:rPr>
        <w:t>     </w:t>
      </w:r>
    </w:p>
    <w:p>
      <w:pPr>
        <w:widowControl/>
        <w:shd w:val="clear" w:color="auto" w:fill="FFFFFF"/>
        <w:spacing w:line="560" w:lineRule="exact"/>
        <w:ind w:firstLine="562" w:firstLineChars="200"/>
        <w:rPr>
          <w:rFonts w:ascii="楷体_GB2312" w:eastAsia="楷体_GB2312"/>
          <w:b/>
          <w:color w:val="auto"/>
          <w:sz w:val="28"/>
          <w:szCs w:val="28"/>
        </w:rPr>
      </w:pPr>
      <w:r>
        <w:rPr>
          <w:rFonts w:hint="eastAsia" w:ascii="楷体_GB2312" w:eastAsia="楷体_GB2312"/>
          <w:b/>
          <w:color w:val="auto"/>
          <w:sz w:val="28"/>
          <w:szCs w:val="28"/>
        </w:rPr>
        <w:t>（三）行政机关</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名称：</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u w:val="single"/>
        </w:rPr>
      </w:pPr>
      <w:r>
        <w:rPr>
          <w:rFonts w:hint="eastAsia" w:ascii="仿宋_GB2312" w:eastAsia="仿宋_GB2312" w:cs="宋体"/>
          <w:color w:val="auto"/>
          <w:kern w:val="0"/>
          <w:sz w:val="28"/>
          <w:szCs w:val="28"/>
        </w:rPr>
        <w:t>联系人：</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联系方式：</w:t>
      </w:r>
      <w:r>
        <w:rPr>
          <w:rFonts w:hint="eastAsia" w:ascii="仿宋_GB2312" w:eastAsia="仿宋_GB2312" w:cs="宋体"/>
          <w:color w:val="auto"/>
          <w:kern w:val="0"/>
          <w:sz w:val="28"/>
          <w:szCs w:val="28"/>
          <w:u w:val="single"/>
        </w:rPr>
        <w:t xml:space="preserve">                     </w:t>
      </w:r>
    </w:p>
    <w:p>
      <w:pPr>
        <w:widowControl/>
        <w:shd w:val="clear" w:color="auto" w:fill="FFFFFF"/>
        <w:spacing w:line="560" w:lineRule="exact"/>
        <w:ind w:firstLine="643" w:firstLineChars="200"/>
        <w:rPr>
          <w:rFonts w:ascii="黑体" w:hAnsi="华文中宋" w:eastAsia="黑体" w:cs="宋体"/>
          <w:b/>
          <w:bCs/>
          <w:color w:val="auto"/>
          <w:kern w:val="0"/>
          <w:sz w:val="32"/>
          <w:szCs w:val="32"/>
        </w:rPr>
      </w:pPr>
    </w:p>
    <w:p>
      <w:pPr>
        <w:widowControl/>
        <w:shd w:val="clear" w:color="auto" w:fill="FFFFFF"/>
        <w:spacing w:line="560" w:lineRule="exact"/>
        <w:jc w:val="center"/>
        <w:rPr>
          <w:rFonts w:ascii="黑体" w:hAnsi="华文中宋" w:eastAsia="黑体" w:cs="宋体"/>
          <w:b/>
          <w:bCs/>
          <w:color w:val="auto"/>
          <w:kern w:val="0"/>
          <w:sz w:val="32"/>
          <w:szCs w:val="32"/>
        </w:rPr>
      </w:pPr>
    </w:p>
    <w:p>
      <w:pPr>
        <w:widowControl/>
        <w:numPr>
          <w:ilvl w:val="0"/>
          <w:numId w:val="0"/>
        </w:numPr>
        <w:shd w:val="clear" w:color="auto" w:fill="FFFFFF"/>
        <w:spacing w:line="560" w:lineRule="exact"/>
        <w:ind w:leftChars="0"/>
        <w:jc w:val="center"/>
        <w:rPr>
          <w:rFonts w:hint="eastAsia" w:ascii="黑体" w:hAnsi="华文中宋" w:eastAsia="黑体" w:cs="宋体"/>
          <w:bCs/>
          <w:color w:val="auto"/>
          <w:kern w:val="0"/>
          <w:sz w:val="32"/>
          <w:szCs w:val="32"/>
        </w:rPr>
      </w:pPr>
      <w:r>
        <w:rPr>
          <w:rFonts w:hint="eastAsia" w:ascii="黑体" w:hAnsi="华文中宋" w:eastAsia="黑体" w:cs="宋体"/>
          <w:bCs/>
          <w:color w:val="auto"/>
          <w:kern w:val="0"/>
          <w:sz w:val="30"/>
          <w:szCs w:val="30"/>
          <w:lang w:eastAsia="zh-CN"/>
        </w:rPr>
        <w:t>二</w:t>
      </w:r>
      <w:r>
        <w:rPr>
          <w:rFonts w:hint="eastAsia" w:ascii="黑体" w:hAnsi="华文中宋" w:eastAsia="黑体" w:cs="宋体"/>
          <w:bCs/>
          <w:color w:val="auto"/>
          <w:kern w:val="0"/>
          <w:sz w:val="30"/>
          <w:szCs w:val="30"/>
        </w:rPr>
        <w:t>、</w:t>
      </w:r>
      <w:r>
        <w:rPr>
          <w:rFonts w:hint="eastAsia" w:ascii="黑体" w:hAnsi="华文中宋" w:eastAsia="黑体" w:cs="宋体"/>
          <w:bCs/>
          <w:color w:val="auto"/>
          <w:kern w:val="0"/>
          <w:sz w:val="32"/>
          <w:szCs w:val="32"/>
        </w:rPr>
        <w:t>行政机关告知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Chars="0" w:firstLine="560" w:firstLineChars="200"/>
        <w:jc w:val="both"/>
        <w:textAlignment w:val="auto"/>
        <w:rPr>
          <w:rFonts w:hint="eastAsia" w:ascii="黑体" w:hAnsi="华文中宋" w:eastAsia="黑体" w:cs="宋体"/>
          <w:bCs/>
          <w:color w:val="auto"/>
          <w:kern w:val="0"/>
          <w:sz w:val="32"/>
          <w:szCs w:val="32"/>
        </w:rPr>
      </w:pPr>
      <w:r>
        <w:rPr>
          <w:rFonts w:hint="eastAsia" w:ascii="仿宋_GB2312" w:hAnsi="Times New Roman" w:eastAsia="仿宋_GB2312" w:cs="宋体"/>
          <w:color w:val="auto"/>
          <w:kern w:val="0"/>
          <w:sz w:val="28"/>
          <w:szCs w:val="28"/>
          <w:lang w:eastAsia="zh-CN"/>
        </w:rPr>
        <w:t>按照《上海市行政审批告知承诺管理办法》，本行政机关就行政审批事项告知如下：</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eastAsia="仿宋_GB2312" w:cs="宋体"/>
          <w:color w:val="auto"/>
          <w:kern w:val="0"/>
          <w:sz w:val="28"/>
          <w:szCs w:val="28"/>
        </w:rPr>
        <w:t>（一）证明事项名称：1.</w:t>
      </w:r>
      <w:r>
        <w:rPr>
          <w:rFonts w:hint="eastAsia" w:ascii="仿宋_GB2312" w:hAnsi="华文中宋" w:eastAsia="仿宋_GB2312" w:cs="宋体"/>
          <w:bCs/>
          <w:color w:val="auto"/>
          <w:kern w:val="0"/>
          <w:sz w:val="28"/>
          <w:szCs w:val="28"/>
          <w:u w:val="single"/>
        </w:rPr>
        <w:t xml:space="preserve"> 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条和《律师执业管理办法》第六、九、十一、四十七条规定条件的证明;</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 台湾居民身份证明公证。</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（二）政务事项名称（证明用途）：</w:t>
      </w:r>
      <w:r>
        <w:rPr>
          <w:rFonts w:hint="eastAsia" w:ascii="仿宋_GB2312" w:hAnsi="华文中宋" w:eastAsia="仿宋_GB2312" w:cs="宋体"/>
          <w:bCs/>
          <w:color w:val="auto"/>
          <w:kern w:val="0"/>
          <w:sz w:val="28"/>
          <w:szCs w:val="28"/>
          <w:u w:val="single"/>
        </w:rPr>
        <w:t xml:space="preserve">  台湾居民在大陆申请律师执业符合相关法律法规规定的申请条件。 </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（三）设定证明的依据</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1．</w:t>
      </w:r>
      <w:r>
        <w:rPr>
          <w:rFonts w:hint="eastAsia" w:ascii="仿宋_GB2312" w:hAnsi="宋体" w:eastAsia="仿宋_GB2312" w:cs="宋体"/>
          <w:color w:val="auto"/>
          <w:kern w:val="0"/>
          <w:sz w:val="28"/>
          <w:szCs w:val="28"/>
          <w:u w:val="single"/>
        </w:rPr>
        <w:t>《</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八</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FF0000"/>
          <w:kern w:val="0"/>
          <w:sz w:val="28"/>
          <w:szCs w:val="28"/>
          <w:u w:val="single"/>
        </w:rPr>
        <w:t>一</w:t>
      </w:r>
      <w:r>
        <w:rPr>
          <w:rFonts w:hint="eastAsia" w:ascii="仿宋_GB2312" w:hAnsi="宋体" w:eastAsia="仿宋_GB2312" w:cs="宋体"/>
          <w:color w:val="FF0000"/>
          <w:kern w:val="0"/>
          <w:sz w:val="28"/>
          <w:szCs w:val="28"/>
        </w:rPr>
        <w:t>款</w:t>
      </w:r>
      <w:r>
        <w:rPr>
          <w:rFonts w:hint="eastAsia" w:ascii="仿宋_GB2312" w:hAnsi="华文中宋" w:eastAsia="仿宋_GB2312" w:cs="宋体"/>
          <w:bCs/>
          <w:color w:val="FF0000"/>
          <w:kern w:val="0"/>
          <w:sz w:val="28"/>
          <w:szCs w:val="28"/>
          <w:u w:val="single"/>
          <w:lang w:eastAsia="zh-CN"/>
        </w:rPr>
        <w:t>五</w:t>
      </w:r>
      <w:r>
        <w:rPr>
          <w:rFonts w:hint="eastAsia" w:ascii="仿宋_GB2312" w:hAnsi="宋体" w:eastAsia="仿宋_GB2312" w:cs="宋体"/>
          <w:color w:val="FF0000"/>
          <w:kern w:val="0"/>
          <w:sz w:val="28"/>
          <w:szCs w:val="28"/>
        </w:rPr>
        <w:t>项</w:t>
      </w:r>
      <w:r>
        <w:rPr>
          <w:rFonts w:hint="eastAsia" w:ascii="仿宋_GB2312" w:hAnsi="宋体" w:eastAsia="仿宋_GB2312" w:cs="宋体"/>
          <w:color w:val="auto"/>
          <w:kern w:val="0"/>
          <w:sz w:val="28"/>
          <w:szCs w:val="28"/>
        </w:rPr>
        <w:t>规定:</w:t>
      </w:r>
      <w:r>
        <w:rPr>
          <w:rFonts w:hint="eastAsia" w:ascii="仿宋_GB2312" w:hAnsi="宋体" w:eastAsia="仿宋_GB2312" w:cs="宋体"/>
          <w:color w:val="auto"/>
          <w:kern w:val="0"/>
          <w:sz w:val="28"/>
          <w:szCs w:val="28"/>
          <w:u w:val="single"/>
        </w:rPr>
        <w:t xml:space="preserve"> 品行良好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2.</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九</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华文中宋" w:eastAsia="仿宋_GB2312" w:cs="宋体"/>
          <w:bCs/>
          <w:color w:val="auto"/>
          <w:kern w:val="0"/>
          <w:sz w:val="28"/>
          <w:szCs w:val="28"/>
          <w:u w:val="single"/>
        </w:rPr>
        <w:t>二</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3.</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宋体" w:eastAsia="仿宋_GB2312" w:cs="宋体"/>
          <w:color w:val="FF0000"/>
          <w:kern w:val="0"/>
          <w:sz w:val="28"/>
          <w:szCs w:val="28"/>
          <w:u w:val="single"/>
          <w:lang w:eastAsia="zh-CN"/>
        </w:rPr>
        <w:t>十</w:t>
      </w:r>
      <w:r>
        <w:rPr>
          <w:rFonts w:hint="eastAsia" w:ascii="仿宋_GB2312" w:hAnsi="宋体" w:eastAsia="仿宋_GB2312" w:cs="宋体"/>
          <w:color w:val="FF0000"/>
          <w:kern w:val="0"/>
          <w:sz w:val="28"/>
          <w:szCs w:val="28"/>
        </w:rPr>
        <w:t>条</w:t>
      </w:r>
      <w:r>
        <w:rPr>
          <w:rFonts w:hint="eastAsia" w:ascii="仿宋_GB2312" w:hAnsi="宋体" w:eastAsia="仿宋_GB2312" w:cs="宋体"/>
          <w:color w:val="auto"/>
          <w:kern w:val="0"/>
          <w:sz w:val="28"/>
          <w:szCs w:val="28"/>
        </w:rPr>
        <w:t>规定</w:t>
      </w:r>
      <w:r>
        <w:rPr>
          <w:rFonts w:hint="eastAsia" w:ascii="仿宋_GB2312" w:hAnsi="华文中宋" w:eastAsia="仿宋_GB2312" w:cs="宋体"/>
          <w:bCs/>
          <w:color w:val="auto"/>
          <w:kern w:val="0"/>
          <w:sz w:val="28"/>
          <w:szCs w:val="28"/>
        </w:rPr>
        <w:t>:</w:t>
      </w:r>
      <w:r>
        <w:rPr>
          <w:rFonts w:ascii="仿宋_GB2312" w:hAnsi="华文中宋" w:eastAsia="仿宋_GB2312" w:cs="宋体"/>
          <w:bCs/>
          <w:color w:val="auto"/>
          <w:kern w:val="0"/>
          <w:sz w:val="28"/>
          <w:szCs w:val="28"/>
          <w:u w:val="single"/>
        </w:rPr>
        <w:t>申请人有下列情形之一的，不予颁发律师执业证书：（一）无民事行为能力或者限制民事行为能力的；　　（二）受过刑事处罚的，但过失犯罪的除外；（三）被开除公职或者被吊销律师、公证员执业证书的。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4.</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FF0000"/>
          <w:kern w:val="0"/>
          <w:sz w:val="28"/>
          <w:szCs w:val="28"/>
        </w:rPr>
        <w:t>第</w:t>
      </w:r>
      <w:r>
        <w:rPr>
          <w:rFonts w:hint="eastAsia" w:ascii="仿宋_GB2312" w:hAnsi="华文中宋" w:eastAsia="仿宋_GB2312" w:cs="宋体"/>
          <w:bCs/>
          <w:color w:val="FF0000"/>
          <w:kern w:val="0"/>
          <w:sz w:val="28"/>
          <w:szCs w:val="28"/>
          <w:u w:val="single"/>
          <w:lang w:eastAsia="zh-CN"/>
        </w:rPr>
        <w:t>十四</w:t>
      </w:r>
      <w:r>
        <w:rPr>
          <w:rFonts w:hint="eastAsia" w:ascii="仿宋_GB2312" w:hAnsi="宋体" w:eastAsia="仿宋_GB2312" w:cs="宋体"/>
          <w:color w:val="FF0000"/>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u w:val="single"/>
        </w:rPr>
        <w:t xml:space="preserve"> </w:t>
      </w:r>
      <w:r>
        <w:rPr>
          <w:rFonts w:ascii="仿宋_GB2312" w:hAnsi="华文中宋" w:eastAsia="仿宋_GB2312" w:cs="宋体"/>
          <w:bCs/>
          <w:color w:val="auto"/>
          <w:kern w:val="0"/>
          <w:sz w:val="28"/>
          <w:szCs w:val="28"/>
          <w:u w:val="single"/>
        </w:rPr>
        <w:t>公务员不得兼任执业律师</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5.</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华文中宋" w:eastAsia="仿宋_GB2312" w:cs="宋体"/>
          <w:bCs/>
          <w:color w:val="auto"/>
          <w:kern w:val="0"/>
          <w:sz w:val="28"/>
          <w:szCs w:val="28"/>
          <w:u w:val="single"/>
        </w:rPr>
        <w:t>六</w:t>
      </w:r>
      <w:r>
        <w:rPr>
          <w:rFonts w:hint="eastAsia" w:ascii="仿宋_GB2312" w:hAnsi="宋体" w:eastAsia="仿宋_GB2312" w:cs="宋体"/>
          <w:color w:val="auto"/>
          <w:kern w:val="0"/>
          <w:sz w:val="28"/>
          <w:szCs w:val="28"/>
        </w:rPr>
        <w:t>条</w:t>
      </w:r>
      <w:r>
        <w:rPr>
          <w:rFonts w:hint="eastAsia" w:ascii="仿宋_GB2312" w:hAnsi="华文中宋" w:eastAsia="仿宋_GB2312" w:cs="宋体"/>
          <w:bCs/>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四</w:t>
      </w:r>
      <w:r>
        <w:rPr>
          <w:rFonts w:hint="eastAsia" w:ascii="仿宋_GB2312" w:hAnsi="宋体" w:eastAsia="仿宋_GB2312" w:cs="宋体"/>
          <w:color w:val="auto"/>
          <w:kern w:val="0"/>
          <w:sz w:val="28"/>
          <w:szCs w:val="28"/>
        </w:rPr>
        <w:t>项规定:</w:t>
      </w:r>
      <w:r>
        <w:rPr>
          <w:rFonts w:hint="eastAsia" w:ascii="仿宋_GB2312" w:hAnsi="宋体" w:eastAsia="仿宋_GB2312" w:cs="宋体"/>
          <w:color w:val="auto"/>
          <w:kern w:val="0"/>
          <w:sz w:val="28"/>
          <w:szCs w:val="28"/>
          <w:u w:val="single"/>
        </w:rPr>
        <w:t xml:space="preserve"> 品行良好   </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6.</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九</w:t>
      </w:r>
      <w:r>
        <w:rPr>
          <w:rFonts w:hint="eastAsia" w:ascii="仿宋_GB2312" w:hAnsi="宋体" w:eastAsia="仿宋_GB2312" w:cs="宋体"/>
          <w:color w:val="auto"/>
          <w:kern w:val="0"/>
          <w:sz w:val="28"/>
          <w:szCs w:val="28"/>
        </w:rPr>
        <w:t>条规定:</w:t>
      </w:r>
      <w:r>
        <w:rPr>
          <w:rFonts w:hint="eastAsia" w:ascii="仿宋_GB2312" w:hAnsi="宋体" w:eastAsia="仿宋_GB2312" w:cs="宋体"/>
          <w:color w:val="auto"/>
          <w:kern w:val="0"/>
          <w:sz w:val="28"/>
          <w:szCs w:val="28"/>
          <w:u w:val="single"/>
        </w:rPr>
        <w:t xml:space="preserve"> </w:t>
      </w:r>
      <w:r>
        <w:rPr>
          <w:rFonts w:ascii="仿宋_GB2312" w:hAnsi="华文中宋" w:eastAsia="仿宋_GB2312" w:cs="宋体"/>
          <w:bCs/>
          <w:color w:val="auto"/>
          <w:kern w:val="0"/>
          <w:sz w:val="28"/>
          <w:szCs w:val="28"/>
          <w:u w:val="single"/>
        </w:rPr>
        <w:t>有下列情形之一的人员，不予颁发律师执业证书：（一）无民事行为能力或者限制民事行为能力的；</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二）受过刑事处罚的，但过失犯罪的除外；（三）被开除公职或者被吊销律师执业证书的。</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7.</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十一</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一</w:t>
      </w:r>
      <w:r>
        <w:rPr>
          <w:rFonts w:hint="eastAsia" w:ascii="仿宋_GB2312" w:hAnsi="宋体" w:eastAsia="仿宋_GB2312" w:cs="宋体"/>
          <w:color w:val="auto"/>
          <w:kern w:val="0"/>
          <w:sz w:val="28"/>
          <w:szCs w:val="28"/>
        </w:rPr>
        <w:t>款</w:t>
      </w:r>
      <w:r>
        <w:rPr>
          <w:rFonts w:hint="eastAsia" w:ascii="仿宋_GB2312" w:hAnsi="宋体" w:eastAsia="仿宋_GB2312" w:cs="宋体"/>
          <w:color w:val="auto"/>
          <w:kern w:val="0"/>
          <w:sz w:val="28"/>
          <w:szCs w:val="28"/>
          <w:u w:val="single"/>
        </w:rPr>
        <w:t>三</w:t>
      </w:r>
      <w:r>
        <w:rPr>
          <w:rFonts w:hint="eastAsia" w:ascii="仿宋_GB2312" w:hAnsi="宋体" w:eastAsia="仿宋_GB2312" w:cs="宋体"/>
          <w:color w:val="auto"/>
          <w:kern w:val="0"/>
          <w:sz w:val="28"/>
          <w:szCs w:val="28"/>
        </w:rPr>
        <w:t>项规定:</w:t>
      </w:r>
      <w:r>
        <w:rPr>
          <w:rFonts w:ascii="仿宋_GB2312" w:hAnsi="华文中宋" w:eastAsia="仿宋_GB2312" w:cs="宋体"/>
          <w:bCs/>
          <w:color w:val="auto"/>
          <w:kern w:val="0"/>
          <w:sz w:val="28"/>
          <w:szCs w:val="28"/>
          <w:u w:val="single"/>
        </w:rPr>
        <w:t>律师协会出具的申请人实习考核合格的材料</w:t>
      </w:r>
      <w:r>
        <w:rPr>
          <w:rFonts w:hint="eastAsia"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rPr>
        <w:t>8.</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律师执业管理办法</w:t>
      </w:r>
      <w:r>
        <w:rPr>
          <w:rFonts w:hint="eastAsia" w:ascii="仿宋_GB2312" w:hAnsi="宋体" w:eastAsia="仿宋_GB2312" w:cs="宋体"/>
          <w:color w:val="auto"/>
          <w:kern w:val="0"/>
          <w:sz w:val="28"/>
          <w:szCs w:val="28"/>
          <w:u w:val="single"/>
        </w:rPr>
        <w:t>》</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四十七</w:t>
      </w:r>
      <w:r>
        <w:rPr>
          <w:rFonts w:hint="eastAsia" w:ascii="仿宋_GB2312" w:hAnsi="宋体" w:eastAsia="仿宋_GB2312" w:cs="宋体"/>
          <w:color w:val="auto"/>
          <w:kern w:val="0"/>
          <w:sz w:val="28"/>
          <w:szCs w:val="28"/>
        </w:rPr>
        <w:t>条</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ascii="仿宋_GB2312" w:hAnsi="华文中宋" w:eastAsia="仿宋_GB2312" w:cs="宋体"/>
          <w:bCs/>
          <w:color w:val="auto"/>
          <w:kern w:val="0"/>
          <w:sz w:val="28"/>
          <w:szCs w:val="28"/>
          <w:u w:val="single"/>
        </w:rPr>
        <w:t xml:space="preserve"> 律师在从业期间应当专职执业，但兼职律师或者法律、行政法规另有规定的除外。</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rPr>
        <w:t>9.</w:t>
      </w:r>
      <w:r>
        <w:rPr>
          <w:rFonts w:hint="eastAsia" w:ascii="仿宋_GB2312" w:hAnsi="宋体" w:eastAsia="仿宋_GB2312" w:cs="宋体"/>
          <w:color w:val="auto"/>
          <w:kern w:val="0"/>
          <w:sz w:val="28"/>
          <w:szCs w:val="28"/>
          <w:u w:val="single"/>
        </w:rPr>
        <w:t xml:space="preserve"> 《取得国家法律职业资格的台湾居民在大陆从事律师职业管理办法》</w:t>
      </w:r>
      <w:r>
        <w:rPr>
          <w:rFonts w:hint="eastAsia" w:ascii="仿宋_GB2312" w:hAnsi="宋体" w:eastAsia="仿宋_GB2312" w:cs="宋体"/>
          <w:color w:val="auto"/>
          <w:kern w:val="0"/>
          <w:sz w:val="28"/>
          <w:szCs w:val="28"/>
        </w:rPr>
        <w:t>第</w:t>
      </w:r>
      <w:r>
        <w:rPr>
          <w:rFonts w:hint="eastAsia" w:ascii="仿宋_GB2312" w:hAnsi="宋体" w:eastAsia="仿宋_GB2312" w:cs="宋体"/>
          <w:color w:val="auto"/>
          <w:kern w:val="0"/>
          <w:sz w:val="28"/>
          <w:szCs w:val="28"/>
          <w:u w:val="single"/>
        </w:rPr>
        <w:t>五</w:t>
      </w:r>
      <w:r>
        <w:rPr>
          <w:rFonts w:hint="eastAsia" w:ascii="仿宋_GB2312" w:hAnsi="宋体" w:eastAsia="仿宋_GB2312" w:cs="宋体"/>
          <w:color w:val="auto"/>
          <w:kern w:val="0"/>
          <w:sz w:val="28"/>
          <w:szCs w:val="28"/>
        </w:rPr>
        <w:t>条第</w:t>
      </w:r>
      <w:r>
        <w:rPr>
          <w:rFonts w:hint="eastAsia" w:ascii="仿宋_GB2312" w:hAnsi="宋体" w:eastAsia="仿宋_GB2312" w:cs="宋体"/>
          <w:color w:val="auto"/>
          <w:kern w:val="0"/>
          <w:sz w:val="28"/>
          <w:szCs w:val="28"/>
          <w:u w:val="single"/>
        </w:rPr>
        <w:t>二</w:t>
      </w:r>
      <w:r>
        <w:rPr>
          <w:rFonts w:hint="eastAsia" w:ascii="仿宋_GB2312" w:hAnsi="宋体" w:eastAsia="仿宋_GB2312" w:cs="宋体"/>
          <w:color w:val="auto"/>
          <w:kern w:val="0"/>
          <w:sz w:val="28"/>
          <w:szCs w:val="28"/>
        </w:rPr>
        <w:t>款规定</w:t>
      </w:r>
      <w:r>
        <w:rPr>
          <w:rFonts w:hint="eastAsia" w:ascii="仿宋_GB2312" w:hAnsi="华文中宋" w:eastAsia="仿宋_GB2312" w:cs="宋体"/>
          <w:bCs/>
          <w:color w:val="auto"/>
          <w:kern w:val="0"/>
          <w:sz w:val="28"/>
          <w:szCs w:val="28"/>
        </w:rPr>
        <w:t>:</w:t>
      </w:r>
      <w:r>
        <w:rPr>
          <w:rFonts w:hint="eastAsia" w:ascii="仿宋_GB2312" w:hAnsi="华文中宋" w:eastAsia="仿宋_GB2312" w:cs="宋体"/>
          <w:bCs/>
          <w:color w:val="auto"/>
          <w:kern w:val="0"/>
          <w:sz w:val="28"/>
          <w:szCs w:val="28"/>
          <w:u w:val="single"/>
        </w:rPr>
        <w:t>台湾居民申请律师执业，提交的身份证明和其他在台湾地区出具的证明材料应当经台湾地区的公证机构公证</w:t>
      </w:r>
      <w:r>
        <w:rPr>
          <w:rFonts w:ascii="仿宋_GB2312" w:hAnsi="华文中宋" w:eastAsia="仿宋_GB2312" w:cs="宋体"/>
          <w:bCs/>
          <w:color w:val="auto"/>
          <w:kern w:val="0"/>
          <w:sz w:val="28"/>
          <w:szCs w:val="28"/>
          <w:u w:val="single"/>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（四）证明的内容</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w:t>
      </w:r>
      <w:r>
        <w:rPr>
          <w:rFonts w:hint="eastAsia" w:ascii="仿宋_GB2312" w:hAnsi="宋体" w:eastAsia="仿宋_GB2312" w:cs="宋体"/>
          <w:color w:val="auto"/>
          <w:kern w:val="0"/>
          <w:sz w:val="28"/>
          <w:szCs w:val="28"/>
          <w:u w:val="single"/>
        </w:rPr>
        <w:t xml:space="preserve"> </w:t>
      </w:r>
      <w:r>
        <w:rPr>
          <w:rFonts w:hint="eastAsia" w:ascii="仿宋_GB2312" w:hAnsi="华文中宋" w:eastAsia="仿宋_GB2312" w:cs="宋体"/>
          <w:bCs/>
          <w:color w:val="auto"/>
          <w:kern w:val="0"/>
          <w:sz w:val="28"/>
          <w:szCs w:val="28"/>
          <w:u w:val="single"/>
        </w:rPr>
        <w:t>符合《律师法》第</w:t>
      </w:r>
      <w:r>
        <w:rPr>
          <w:rFonts w:hint="eastAsia" w:ascii="仿宋_GB2312" w:hAnsi="华文中宋" w:eastAsia="仿宋_GB2312" w:cs="宋体"/>
          <w:bCs/>
          <w:color w:val="FF0000"/>
          <w:kern w:val="0"/>
          <w:sz w:val="28"/>
          <w:szCs w:val="28"/>
          <w:u w:val="single"/>
          <w:lang w:eastAsia="zh-CN"/>
        </w:rPr>
        <w:t>八</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九</w:t>
      </w:r>
      <w:r>
        <w:rPr>
          <w:rFonts w:hint="eastAsia" w:ascii="仿宋_GB2312" w:hAnsi="华文中宋" w:eastAsia="仿宋_GB2312" w:cs="宋体"/>
          <w:bCs/>
          <w:color w:val="FF0000"/>
          <w:kern w:val="0"/>
          <w:sz w:val="28"/>
          <w:szCs w:val="28"/>
          <w:u w:val="single"/>
        </w:rPr>
        <w:t>、</w:t>
      </w:r>
      <w:r>
        <w:rPr>
          <w:rFonts w:hint="eastAsia" w:ascii="仿宋_GB2312" w:hAnsi="华文中宋" w:eastAsia="仿宋_GB2312" w:cs="宋体"/>
          <w:bCs/>
          <w:color w:val="FF0000"/>
          <w:kern w:val="0"/>
          <w:sz w:val="28"/>
          <w:szCs w:val="28"/>
          <w:u w:val="single"/>
          <w:lang w:eastAsia="zh-CN"/>
        </w:rPr>
        <w:t>十</w:t>
      </w:r>
      <w:r>
        <w:rPr>
          <w:rFonts w:hint="eastAsia" w:ascii="仿宋_GB2312" w:hAnsi="华文中宋" w:eastAsia="仿宋_GB2312" w:cs="宋体"/>
          <w:bCs/>
          <w:color w:val="FF0000"/>
          <w:kern w:val="0"/>
          <w:sz w:val="28"/>
          <w:szCs w:val="28"/>
          <w:u w:val="single"/>
        </w:rPr>
        <w:t>、十</w:t>
      </w:r>
      <w:r>
        <w:rPr>
          <w:rFonts w:hint="eastAsia" w:ascii="仿宋_GB2312" w:hAnsi="华文中宋" w:eastAsia="仿宋_GB2312" w:cs="宋体"/>
          <w:bCs/>
          <w:color w:val="FF0000"/>
          <w:kern w:val="0"/>
          <w:sz w:val="28"/>
          <w:szCs w:val="28"/>
          <w:u w:val="single"/>
          <w:lang w:eastAsia="zh-CN"/>
        </w:rPr>
        <w:t>四</w:t>
      </w:r>
      <w:r>
        <w:rPr>
          <w:rFonts w:hint="eastAsia" w:ascii="仿宋_GB2312" w:hAnsi="华文中宋" w:eastAsia="仿宋_GB2312" w:cs="宋体"/>
          <w:bCs/>
          <w:color w:val="auto"/>
          <w:kern w:val="0"/>
          <w:sz w:val="28"/>
          <w:szCs w:val="28"/>
          <w:u w:val="single"/>
        </w:rPr>
        <w:t>条、《律师执业管理办法》第六、九、十一、四十七条规定的申请首次专职律师执业的条件和</w:t>
      </w:r>
      <w:r>
        <w:rPr>
          <w:rFonts w:hint="eastAsia" w:ascii="仿宋_GB2312" w:hAnsi="宋体" w:eastAsia="仿宋_GB2312" w:cs="宋体"/>
          <w:color w:val="auto"/>
          <w:kern w:val="0"/>
          <w:sz w:val="28"/>
          <w:szCs w:val="28"/>
          <w:u w:val="single"/>
        </w:rPr>
        <w:t>《取得国家法律职业资格的台湾居民在大陆从事律师职业管理办法》第五条第二款有关身份证明的规定</w:t>
      </w:r>
      <w:r>
        <w:rPr>
          <w:rFonts w:hint="eastAsia" w:ascii="仿宋_GB2312" w:hAnsi="宋体" w:eastAsia="仿宋_GB2312" w:cs="宋体"/>
          <w:color w:val="auto"/>
          <w:kern w:val="0"/>
          <w:sz w:val="28"/>
          <w:szCs w:val="28"/>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（五）</w:t>
      </w:r>
      <w:r>
        <w:rPr>
          <w:rFonts w:hint="eastAsia" w:ascii="仿宋_GB2312" w:eastAsia="仿宋_GB2312" w:cs="宋体"/>
          <w:color w:val="auto"/>
          <w:kern w:val="0"/>
          <w:sz w:val="28"/>
          <w:szCs w:val="28"/>
          <w:lang w:eastAsia="zh-CN"/>
        </w:rPr>
        <w:t>应当提交的材料</w:t>
      </w:r>
    </w:p>
    <w:p>
      <w:pPr>
        <w:widowControl/>
        <w:shd w:val="clear" w:color="auto" w:fill="FFFFFF"/>
        <w:spacing w:line="560" w:lineRule="exact"/>
        <w:ind w:firstLine="560" w:firstLineChars="200"/>
        <w:rPr>
          <w:rFonts w:hint="eastAsia" w:ascii="仿宋_GB2312" w:hAnsi="Times New Roman" w:eastAsia="仿宋_GB2312" w:cs="Times New Roman"/>
          <w:color w:val="auto"/>
          <w:sz w:val="28"/>
          <w:szCs w:val="28"/>
          <w:lang w:eastAsia="zh-CN"/>
        </w:rPr>
      </w:pPr>
      <w:r>
        <w:rPr>
          <w:rFonts w:hint="eastAsia" w:ascii="仿宋_GB2312" w:hAnsi="Times New Roman" w:eastAsia="仿宋_GB2312" w:cs="Times New Roman"/>
          <w:color w:val="auto"/>
          <w:sz w:val="28"/>
          <w:szCs w:val="28"/>
          <w:lang w:eastAsia="zh-CN"/>
        </w:rPr>
        <w:t>根据审批依据和法定条件，本行政审批事项获得批准，申请人应当提交下列材料：</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行政审批事项申请书（台湾居民申请在大陆从事律师职业）。</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法律职业资格证书或律师资格证书。</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资格和受聘说明。</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台湾居民身份证件。</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拟执业的律师事务所出具的同意接收申请人的证明（一般为聘用合同）。</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《上海市律师执业申请登记表》（台湾居民申请在大陆从事律师职业）。</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未受过刑事处罚的证明材料。</w:t>
      </w:r>
    </w:p>
    <w:p>
      <w:pPr>
        <w:widowControl/>
        <w:numPr>
          <w:ilvl w:val="0"/>
          <w:numId w:val="8"/>
        </w:numPr>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上海市律师协会出具的申请人实习考核合格的材料。</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lang w:eastAsia="zh-CN"/>
        </w:rPr>
        <w:t>申请人通过告知承诺方式办理的，提交第</w:t>
      </w:r>
      <w:r>
        <w:rPr>
          <w:rFonts w:hint="eastAsia" w:ascii="仿宋_GB2312" w:hAnsi="宋体" w:eastAsia="仿宋_GB2312" w:cs="宋体"/>
          <w:color w:val="auto"/>
          <w:kern w:val="0"/>
          <w:sz w:val="28"/>
          <w:szCs w:val="28"/>
          <w:lang w:val="en-US" w:eastAsia="zh-CN"/>
        </w:rPr>
        <w:t>1项至第7项材料，第8项材料可免于提交。</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六</w:t>
      </w:r>
      <w:r>
        <w:rPr>
          <w:rFonts w:hint="eastAsia" w:ascii="仿宋_GB2312" w:eastAsia="仿宋_GB2312" w:cs="宋体"/>
          <w:color w:val="auto"/>
          <w:kern w:val="0"/>
          <w:sz w:val="28"/>
          <w:szCs w:val="28"/>
        </w:rPr>
        <w:t>）告知承诺适用对象</w:t>
      </w:r>
    </w:p>
    <w:p>
      <w:pPr>
        <w:widowControl/>
        <w:shd w:val="clear" w:color="auto" w:fill="FFFFFF"/>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本证明事项申请人可自主选择是否采用告知承诺替代证明。申请人不愿承诺或无法承诺的，应当提交法律法规要求的证明。</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七</w:t>
      </w:r>
      <w:r>
        <w:rPr>
          <w:rFonts w:hint="eastAsia" w:ascii="仿宋_GB2312" w:eastAsia="仿宋_GB2312" w:cs="宋体"/>
          <w:color w:val="auto"/>
          <w:kern w:val="0"/>
          <w:sz w:val="28"/>
          <w:szCs w:val="28"/>
        </w:rPr>
        <w:t>）承诺的方式</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本证明事项采用书面承诺方式。申请人愿意作出承诺的，应当向行政机关提交签章后的告知承诺书原件。</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本证明事项必须由申请人作出承诺，不可代为承诺。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八</w:t>
      </w:r>
      <w:r>
        <w:rPr>
          <w:rFonts w:hint="eastAsia" w:ascii="仿宋_GB2312" w:eastAsia="仿宋_GB2312" w:cs="宋体"/>
          <w:color w:val="auto"/>
          <w:kern w:val="0"/>
          <w:sz w:val="28"/>
          <w:szCs w:val="28"/>
        </w:rPr>
        <w:t>）承诺的效力</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申请人书面承诺已经符合告知的条件、标准、要求，并愿意承担不实承诺的法律责任后，行政机关不再索要有关证明而依据书面承诺办理相关事项。</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九</w:t>
      </w: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告知承诺书公开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t>本告知承诺书：</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公开。</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eastAsia="zh-CN"/>
        </w:rPr>
        <w:sym w:font="Wingdings 2" w:char="00A3"/>
      </w:r>
      <w:r>
        <w:rPr>
          <w:rFonts w:hint="eastAsia" w:ascii="仿宋_GB2312" w:hAnsi="宋体" w:eastAsia="仿宋_GB2312" w:cs="宋体"/>
          <w:color w:val="auto"/>
          <w:kern w:val="0"/>
          <w:sz w:val="28"/>
          <w:szCs w:val="28"/>
          <w:lang w:eastAsia="zh-CN"/>
        </w:rPr>
        <w:t>不公开。</w:t>
      </w:r>
    </w:p>
    <w:p>
      <w:pPr>
        <w:widowControl/>
        <w:numPr>
          <w:ilvl w:val="0"/>
          <w:numId w:val="0"/>
        </w:numPr>
        <w:shd w:val="clear" w:color="auto" w:fill="FFFFFF"/>
        <w:spacing w:line="560" w:lineRule="exact"/>
        <w:jc w:val="both"/>
        <w:rPr>
          <w:rFonts w:hint="eastAsia" w:ascii="黑体" w:hAnsi="华文中宋" w:eastAsia="黑体" w:cs="宋体"/>
          <w:bCs/>
          <w:color w:val="auto"/>
          <w:kern w:val="0"/>
          <w:sz w:val="30"/>
          <w:szCs w:val="30"/>
          <w:lang w:eastAsia="zh-CN"/>
        </w:rPr>
      </w:pPr>
    </w:p>
    <w:p>
      <w:pPr>
        <w:widowControl/>
        <w:numPr>
          <w:ilvl w:val="0"/>
          <w:numId w:val="9"/>
        </w:numPr>
        <w:shd w:val="clear" w:color="auto" w:fill="FFFFFF"/>
        <w:spacing w:line="560" w:lineRule="exact"/>
        <w:jc w:val="center"/>
        <w:rPr>
          <w:rFonts w:hint="eastAsia" w:ascii="黑体" w:hAnsi="华文中宋" w:eastAsia="黑体" w:cs="宋体"/>
          <w:bCs/>
          <w:color w:val="auto"/>
          <w:kern w:val="0"/>
          <w:sz w:val="30"/>
          <w:szCs w:val="30"/>
          <w:lang w:eastAsia="zh-CN"/>
        </w:rPr>
      </w:pPr>
      <w:r>
        <w:rPr>
          <w:rFonts w:hint="eastAsia" w:ascii="黑体" w:hAnsi="华文中宋" w:eastAsia="黑体" w:cs="宋体"/>
          <w:bCs/>
          <w:color w:val="auto"/>
          <w:kern w:val="0"/>
          <w:sz w:val="30"/>
          <w:szCs w:val="30"/>
          <w:lang w:eastAsia="zh-CN"/>
        </w:rPr>
        <w:t>违诺责任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eastAsia="仿宋_GB2312" w:cs="宋体"/>
          <w:color w:val="auto"/>
          <w:kern w:val="0"/>
          <w:sz w:val="28"/>
          <w:szCs w:val="28"/>
        </w:rPr>
        <w:t>（</w:t>
      </w:r>
      <w:r>
        <w:rPr>
          <w:rFonts w:hint="eastAsia" w:ascii="仿宋_GB2312" w:eastAsia="仿宋_GB2312" w:cs="宋体"/>
          <w:color w:val="auto"/>
          <w:kern w:val="0"/>
          <w:sz w:val="28"/>
          <w:szCs w:val="28"/>
          <w:lang w:eastAsia="zh-CN"/>
        </w:rPr>
        <w:t>一</w:t>
      </w:r>
      <w:r>
        <w:rPr>
          <w:rFonts w:hint="eastAsia" w:ascii="仿宋_GB2312" w:eastAsia="仿宋_GB2312" w:cs="宋体"/>
          <w:color w:val="auto"/>
          <w:kern w:val="0"/>
          <w:sz w:val="28"/>
          <w:szCs w:val="28"/>
        </w:rPr>
        <w:t>）不实承诺的责任</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证明事项告知承诺失信行为信息纳入本市公共信用信息目录。对故意隐瞒真实情况、提供虚假承诺办理有关事项的，依法撤销相关决定、给予行政处罚。</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被审批人具有下列情形之一的，将依法撤销行政审批决定，并纳入上海市公共信用信息服务平台予以记录。</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因被审批人拒不配合告知承诺事后核查，行政审批机关无法核实被审批人承诺内容的；</w:t>
      </w:r>
    </w:p>
    <w:p>
      <w:pPr>
        <w:widowControl/>
        <w:numPr>
          <w:ilvl w:val="0"/>
          <w:numId w:val="7"/>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行政审批机关事后核查要求被审批人限期整改,被审批人逾期拒不整改或者整改后仍不符合条件的。</w:t>
      </w:r>
    </w:p>
    <w:p>
      <w:pPr>
        <w:widowControl/>
        <w:numPr>
          <w:ilvl w:val="0"/>
          <w:numId w:val="6"/>
        </w:numPr>
        <w:shd w:val="clear" w:color="auto" w:fill="FFFFFF"/>
        <w:spacing w:line="560" w:lineRule="exact"/>
        <w:ind w:firstLine="560" w:firstLineChars="200"/>
        <w:rPr>
          <w:rFonts w:hint="eastAsia" w:ascii="仿宋_GB2312" w:eastAsia="仿宋_GB2312" w:cs="宋体"/>
          <w:color w:val="auto"/>
          <w:kern w:val="0"/>
          <w:sz w:val="28"/>
          <w:szCs w:val="28"/>
          <w:lang w:eastAsia="zh-CN"/>
        </w:rPr>
      </w:pPr>
      <w:r>
        <w:rPr>
          <w:rFonts w:hint="eastAsia" w:ascii="仿宋_GB2312" w:eastAsia="仿宋_GB2312" w:cs="宋体"/>
          <w:color w:val="auto"/>
          <w:kern w:val="0"/>
          <w:sz w:val="28"/>
          <w:szCs w:val="28"/>
          <w:lang w:eastAsia="zh-CN"/>
        </w:rPr>
        <w:t>申请人违反承诺被记入诚信档案或上海市公共信用信息服务平台之日起(一般不超过３年)内,且尚未完成修复前,将不得适用告知承诺的行政审批方式。</w:t>
      </w:r>
    </w:p>
    <w:p>
      <w:pPr>
        <w:widowControl/>
        <w:shd w:val="clear" w:color="auto" w:fill="FFFFFF"/>
        <w:spacing w:line="560" w:lineRule="exact"/>
        <w:jc w:val="center"/>
        <w:rPr>
          <w:rFonts w:ascii="仿宋_GB2312" w:hAnsi="华文中宋" w:eastAsia="仿宋_GB2312" w:cs="宋体"/>
          <w:b/>
          <w:color w:val="auto"/>
          <w:kern w:val="0"/>
          <w:sz w:val="36"/>
          <w:szCs w:val="36"/>
        </w:rPr>
      </w:pPr>
    </w:p>
    <w:p>
      <w:pPr>
        <w:widowControl/>
        <w:shd w:val="clear" w:color="auto" w:fill="FFFFFF"/>
        <w:spacing w:line="560" w:lineRule="exact"/>
        <w:jc w:val="center"/>
        <w:rPr>
          <w:rFonts w:ascii="黑体" w:hAnsi="华文中宋" w:eastAsia="黑体" w:cs="宋体"/>
          <w:bCs/>
          <w:color w:val="auto"/>
          <w:kern w:val="0"/>
          <w:sz w:val="30"/>
          <w:szCs w:val="30"/>
        </w:rPr>
      </w:pPr>
      <w:r>
        <w:rPr>
          <w:rFonts w:hint="eastAsia" w:ascii="黑体" w:hAnsi="华文中宋" w:eastAsia="黑体" w:cs="宋体"/>
          <w:bCs/>
          <w:color w:val="auto"/>
          <w:kern w:val="0"/>
          <w:sz w:val="30"/>
          <w:szCs w:val="30"/>
          <w:lang w:eastAsia="zh-CN"/>
        </w:rPr>
        <w:t>四</w:t>
      </w:r>
      <w:r>
        <w:rPr>
          <w:rFonts w:hint="eastAsia" w:ascii="黑体" w:hAnsi="华文中宋" w:eastAsia="黑体" w:cs="宋体"/>
          <w:bCs/>
          <w:color w:val="auto"/>
          <w:kern w:val="0"/>
          <w:sz w:val="30"/>
          <w:szCs w:val="30"/>
        </w:rPr>
        <w:t>、申请人承诺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申请人现作出下列承诺：</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（一）已经知晓行政机关告知的全部内容；</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（二）自身已符合行政机关告知的条件、标准、要求，具体是：</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宋体" w:eastAsia="仿宋_GB2312" w:cs="宋体"/>
          <w:color w:val="auto"/>
          <w:kern w:val="0"/>
          <w:sz w:val="28"/>
          <w:szCs w:val="28"/>
          <w:u w:val="single"/>
        </w:rPr>
        <w:t>1.未</w:t>
      </w:r>
      <w:r>
        <w:rPr>
          <w:rFonts w:hint="eastAsia" w:ascii="仿宋_GB2312" w:hAnsi="华文中宋" w:eastAsia="仿宋_GB2312" w:cs="宋体"/>
          <w:bCs/>
          <w:color w:val="auto"/>
          <w:kern w:val="0"/>
          <w:sz w:val="28"/>
          <w:szCs w:val="28"/>
          <w:u w:val="single"/>
        </w:rPr>
        <w:t>有下列情形之一：（</w:t>
      </w:r>
      <w:r>
        <w:rPr>
          <w:rFonts w:ascii="仿宋_GB2312" w:hAnsi="华文中宋" w:eastAsia="仿宋_GB2312" w:cs="宋体"/>
          <w:bCs/>
          <w:color w:val="auto"/>
          <w:kern w:val="0"/>
          <w:sz w:val="28"/>
          <w:szCs w:val="28"/>
          <w:u w:val="single"/>
        </w:rPr>
        <w:t>1</w:t>
      </w:r>
      <w:r>
        <w:rPr>
          <w:rFonts w:hint="eastAsia" w:ascii="仿宋_GB2312" w:hAnsi="华文中宋" w:eastAsia="仿宋_GB2312" w:cs="宋体"/>
          <w:bCs/>
          <w:color w:val="auto"/>
          <w:kern w:val="0"/>
          <w:sz w:val="28"/>
          <w:szCs w:val="28"/>
          <w:u w:val="single"/>
        </w:rPr>
        <w:t>）</w:t>
      </w:r>
      <w:r>
        <w:rPr>
          <w:rFonts w:ascii="仿宋_GB2312" w:hAnsi="华文中宋" w:eastAsia="仿宋_GB2312" w:cs="宋体"/>
          <w:bCs/>
          <w:color w:val="auto"/>
          <w:kern w:val="0"/>
          <w:sz w:val="28"/>
          <w:szCs w:val="28"/>
          <w:u w:val="single"/>
        </w:rPr>
        <w:t>无民事行为能力或者限制民事行为能力的；</w:t>
      </w:r>
      <w:r>
        <w:rPr>
          <w:rFonts w:hint="eastAsia" w:ascii="仿宋_GB2312" w:hAnsi="华文中宋" w:eastAsia="仿宋_GB2312" w:cs="宋体"/>
          <w:bCs/>
          <w:color w:val="auto"/>
          <w:kern w:val="0"/>
          <w:sz w:val="28"/>
          <w:szCs w:val="28"/>
          <w:u w:val="single"/>
        </w:rPr>
        <w:t>（2）受过刑事处罚的，但过失犯罪的除外；（3）被开除公职或者被吊销律师、公证员执业证书的；（4）系公务员；（5）存在国家明文规定的从业限制情况。</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2.申请人已通过市律师协会实习考核。</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3.申请人已与原工作单位终止聘用或人事关系。</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4.申请人已与拟执业机构达成依法缴纳包括养老、医疗、失业等社会保险费的协议。</w:t>
      </w:r>
    </w:p>
    <w:p>
      <w:pPr>
        <w:widowControl/>
        <w:shd w:val="clear" w:color="auto" w:fill="FFFFFF"/>
        <w:spacing w:line="560" w:lineRule="exact"/>
        <w:ind w:firstLine="560" w:firstLineChars="200"/>
        <w:rPr>
          <w:rFonts w:ascii="仿宋_GB2312" w:hAnsi="华文中宋" w:eastAsia="仿宋_GB2312" w:cs="宋体"/>
          <w:bCs/>
          <w:color w:val="auto"/>
          <w:kern w:val="0"/>
          <w:sz w:val="28"/>
          <w:szCs w:val="28"/>
          <w:u w:val="single"/>
        </w:rPr>
      </w:pPr>
      <w:r>
        <w:rPr>
          <w:rFonts w:hint="eastAsia" w:ascii="仿宋_GB2312" w:hAnsi="华文中宋" w:eastAsia="仿宋_GB2312" w:cs="宋体"/>
          <w:bCs/>
          <w:color w:val="auto"/>
          <w:kern w:val="0"/>
          <w:sz w:val="28"/>
          <w:szCs w:val="28"/>
          <w:u w:val="single"/>
        </w:rPr>
        <w:t xml:space="preserve">5. 身份证明属实  </w:t>
      </w:r>
      <w:r>
        <w:rPr>
          <w:rFonts w:hint="eastAsia" w:ascii="仿宋_GB2312" w:hAnsi="宋体" w:eastAsia="仿宋_GB2312" w:cs="宋体"/>
          <w:color w:val="auto"/>
          <w:kern w:val="0"/>
          <w:sz w:val="28"/>
          <w:szCs w:val="28"/>
        </w:rPr>
        <w:t>。</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（三）愿意承担不实承诺的法律责任；</w:t>
      </w:r>
    </w:p>
    <w:p>
      <w:pPr>
        <w:widowControl/>
        <w:shd w:val="clear" w:color="auto" w:fill="FFFFFF"/>
        <w:spacing w:line="560" w:lineRule="exact"/>
        <w:ind w:firstLine="560" w:firstLineChars="200"/>
        <w:rPr>
          <w:rFonts w:ascii="仿宋_GB2312" w:eastAsia="仿宋_GB2312" w:cs="宋体"/>
          <w:color w:val="auto"/>
          <w:kern w:val="0"/>
          <w:sz w:val="28"/>
          <w:szCs w:val="28"/>
        </w:rPr>
      </w:pPr>
      <w:r>
        <w:rPr>
          <w:rFonts w:hint="eastAsia" w:ascii="仿宋_GB2312" w:hAnsi="宋体" w:eastAsia="仿宋_GB2312" w:cs="宋体"/>
          <w:color w:val="auto"/>
          <w:kern w:val="0"/>
          <w:sz w:val="28"/>
          <w:szCs w:val="28"/>
        </w:rPr>
        <w:t>（四）本告知承诺文书中填写的基本信息真实、准确；</w:t>
      </w:r>
    </w:p>
    <w:p>
      <w:pPr>
        <w:widowControl/>
        <w:shd w:val="clear" w:color="auto" w:fill="FFFFFF"/>
        <w:spacing w:line="560" w:lineRule="exact"/>
        <w:ind w:firstLine="560" w:firstLineChars="200"/>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五</w:t>
      </w: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配合行政机关进行事后核查；</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w:t>
      </w:r>
      <w:r>
        <w:rPr>
          <w:rFonts w:hint="eastAsia" w:ascii="仿宋_GB2312" w:hAnsi="宋体" w:eastAsia="仿宋_GB2312" w:cs="宋体"/>
          <w:color w:val="auto"/>
          <w:kern w:val="0"/>
          <w:sz w:val="28"/>
          <w:szCs w:val="28"/>
          <w:lang w:eastAsia="zh-CN"/>
        </w:rPr>
        <w:t>六</w:t>
      </w:r>
      <w:r>
        <w:rPr>
          <w:rFonts w:hint="eastAsia" w:ascii="仿宋_GB2312" w:hAnsi="宋体" w:eastAsia="仿宋_GB2312" w:cs="宋体"/>
          <w:color w:val="auto"/>
          <w:kern w:val="0"/>
          <w:sz w:val="28"/>
          <w:szCs w:val="28"/>
        </w:rPr>
        <w:t>）上述承诺是申请人真实的意思表示。</w:t>
      </w:r>
    </w:p>
    <w:p>
      <w:pPr>
        <w:widowControl/>
        <w:shd w:val="clear" w:color="auto" w:fill="FFFFFF"/>
        <w:spacing w:line="560" w:lineRule="exact"/>
        <w:ind w:firstLine="560" w:firstLineChars="200"/>
        <w:rPr>
          <w:rFonts w:ascii="仿宋_GB2312" w:hAnsi="宋体" w:eastAsia="仿宋_GB2312" w:cs="宋体"/>
          <w:color w:val="auto"/>
          <w:kern w:val="0"/>
          <w:sz w:val="28"/>
          <w:szCs w:val="28"/>
        </w:rPr>
      </w:pPr>
    </w:p>
    <w:tbl>
      <w:tblPr>
        <w:tblStyle w:val="4"/>
        <w:tblW w:w="9072" w:type="dxa"/>
        <w:jc w:val="center"/>
        <w:tblBorders>
          <w:top w:val="none" w:color="auto" w:sz="0" w:space="0"/>
          <w:left w:val="none" w:color="auto" w:sz="0" w:space="0"/>
          <w:bottom w:val="none" w:color="auto" w:sz="0"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536"/>
        <w:gridCol w:w="4536"/>
      </w:tblGrid>
      <w:tr>
        <w:tblPrEx>
          <w:tblBorders>
            <w:top w:val="none" w:color="auto" w:sz="0" w:space="0"/>
            <w:left w:val="none" w:color="auto" w:sz="0" w:space="0"/>
            <w:bottom w:val="none" w:color="auto" w:sz="0"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536" w:type="dxa"/>
          </w:tcPr>
          <w:p>
            <w:pPr>
              <w:widowControl/>
              <w:shd w:val="clear" w:color="auto" w:fill="FFFFFF"/>
              <w:spacing w:line="460" w:lineRule="exact"/>
              <w:ind w:firstLine="480" w:firstLineChars="200"/>
              <w:rPr>
                <w:rFonts w:ascii="仿宋_GB2312" w:hAnsi="宋体" w:eastAsia="仿宋_GB2312" w:cs="宋体"/>
                <w:color w:val="auto"/>
                <w:kern w:val="0"/>
                <w:sz w:val="24"/>
              </w:rPr>
            </w:pPr>
            <w:r>
              <w:rPr>
                <w:rFonts w:hint="eastAsia" w:ascii="仿宋_GB2312" w:hAnsi="宋体" w:eastAsia="仿宋_GB2312" w:cs="宋体"/>
                <w:color w:val="auto"/>
                <w:kern w:val="0"/>
                <w:sz w:val="24"/>
              </w:rPr>
              <w:t>□1.</w:t>
            </w:r>
            <w:r>
              <w:rPr>
                <w:rFonts w:hint="eastAsia" w:ascii="仿宋_GB2312" w:eastAsia="仿宋_GB2312" w:cs="宋体"/>
                <w:color w:val="auto"/>
                <w:kern w:val="0"/>
                <w:sz w:val="24"/>
              </w:rPr>
              <w:t>申请人作出承诺的</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hAnsi="宋体" w:eastAsia="仿宋_GB2312" w:cs="宋体"/>
                <w:color w:val="auto"/>
                <w:kern w:val="0"/>
                <w:sz w:val="24"/>
              </w:rPr>
              <w:t>申请人签名/盖章：</w:t>
            </w:r>
            <w:r>
              <w:rPr>
                <w:rFonts w:hint="eastAsia" w:ascii="仿宋_GB2312" w:eastAsia="仿宋_GB2312" w:cs="宋体"/>
                <w:b/>
                <w:bCs/>
                <w:color w:val="auto"/>
                <w:kern w:val="0"/>
                <w:sz w:val="24"/>
                <w:u w:val="single"/>
              </w:rPr>
              <w:t>    </w:t>
            </w:r>
            <w:r>
              <w:rPr>
                <w:rFonts w:hint="eastAsia" w:ascii="仿宋_GB2312" w:hAnsi="宋体" w:eastAsia="仿宋_GB2312" w:cs="宋体"/>
                <w:b/>
                <w:bCs/>
                <w:color w:val="auto"/>
                <w:kern w:val="0"/>
                <w:sz w:val="24"/>
                <w:u w:val="single"/>
              </w:rPr>
              <w:t xml:space="preserve">                        </w:t>
            </w:r>
          </w:p>
          <w:p>
            <w:pPr>
              <w:widowControl/>
              <w:spacing w:line="460" w:lineRule="exact"/>
              <w:ind w:left="210" w:leftChars="100" w:firstLine="480" w:firstLineChars="200"/>
              <w:rPr>
                <w:rFonts w:ascii="仿宋_GB2312" w:eastAsia="仿宋_GB2312" w:cs="宋体"/>
                <w:color w:val="auto"/>
                <w:kern w:val="0"/>
                <w:sz w:val="24"/>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p>
            <w:pPr>
              <w:widowControl/>
              <w:shd w:val="clear" w:color="auto" w:fill="FFFFFF"/>
              <w:spacing w:line="460" w:lineRule="exact"/>
              <w:ind w:left="210" w:leftChars="100" w:firstLine="482" w:firstLineChars="200"/>
              <w:jc w:val="left"/>
              <w:rPr>
                <w:rFonts w:ascii="仿宋_GB2312" w:eastAsia="仿宋_GB2312"/>
                <w:b/>
                <w:i/>
                <w:color w:val="auto"/>
                <w:sz w:val="24"/>
              </w:rPr>
            </w:pPr>
          </w:p>
          <w:p>
            <w:pPr>
              <w:widowControl/>
              <w:spacing w:line="460" w:lineRule="exact"/>
              <w:ind w:left="210" w:leftChars="100" w:firstLine="360" w:firstLineChars="200"/>
              <w:rPr>
                <w:rFonts w:ascii="仿宋_GB2312" w:eastAsia="仿宋_GB2312"/>
                <w:color w:val="auto"/>
                <w:sz w:val="18"/>
                <w:szCs w:val="21"/>
              </w:rPr>
            </w:pPr>
          </w:p>
        </w:tc>
        <w:tc>
          <w:tcPr>
            <w:tcW w:w="4536" w:type="dxa"/>
          </w:tcPr>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360" w:firstLineChars="200"/>
              <w:rPr>
                <w:rFonts w:ascii="仿宋_GB2312" w:eastAsia="仿宋_GB2312" w:cs="宋体"/>
                <w:color w:val="auto"/>
                <w:kern w:val="0"/>
                <w:sz w:val="18"/>
                <w:szCs w:val="21"/>
              </w:rPr>
            </w:pPr>
          </w:p>
          <w:p>
            <w:pPr>
              <w:widowControl/>
              <w:shd w:val="clear" w:color="auto" w:fill="FFFFFF"/>
              <w:spacing w:line="460" w:lineRule="exact"/>
              <w:ind w:firstLine="480" w:firstLineChars="200"/>
              <w:rPr>
                <w:rFonts w:ascii="仿宋_GB2312" w:eastAsia="仿宋_GB2312" w:cs="宋体"/>
                <w:color w:val="auto"/>
                <w:kern w:val="0"/>
                <w:sz w:val="24"/>
              </w:rPr>
            </w:pPr>
          </w:p>
          <w:p>
            <w:pPr>
              <w:widowControl/>
              <w:shd w:val="clear" w:color="auto" w:fill="FFFFFF"/>
              <w:spacing w:line="460" w:lineRule="exact"/>
              <w:ind w:firstLine="480" w:firstLineChars="200"/>
              <w:rPr>
                <w:rFonts w:ascii="仿宋_GB2312" w:eastAsia="仿宋_GB2312" w:cs="宋体"/>
                <w:color w:val="auto"/>
                <w:kern w:val="0"/>
                <w:sz w:val="24"/>
              </w:rPr>
            </w:pPr>
            <w:r>
              <w:rPr>
                <w:rFonts w:hint="eastAsia" w:ascii="仿宋_GB2312" w:eastAsia="仿宋_GB2312" w:cs="宋体"/>
                <w:color w:val="auto"/>
                <w:kern w:val="0"/>
                <w:sz w:val="24"/>
              </w:rPr>
              <w:t>行政机关（公章）：</w:t>
            </w:r>
            <w:r>
              <w:rPr>
                <w:rFonts w:hint="eastAsia" w:ascii="仿宋_GB2312" w:eastAsia="仿宋_GB2312" w:cs="宋体"/>
                <w:color w:val="auto"/>
                <w:kern w:val="0"/>
                <w:sz w:val="24"/>
                <w:u w:val="single"/>
              </w:rPr>
              <w:t xml:space="preserve">                         </w:t>
            </w:r>
          </w:p>
          <w:p>
            <w:pPr>
              <w:widowControl/>
              <w:shd w:val="clear" w:color="auto" w:fill="FFFFFF"/>
              <w:spacing w:line="460" w:lineRule="exact"/>
              <w:ind w:firstLine="480" w:firstLineChars="200"/>
              <w:rPr>
                <w:rFonts w:ascii="仿宋_GB2312" w:eastAsia="仿宋_GB2312" w:cs="宋体"/>
                <w:color w:val="auto"/>
                <w:kern w:val="0"/>
                <w:sz w:val="18"/>
                <w:szCs w:val="21"/>
              </w:rPr>
            </w:pPr>
            <w:r>
              <w:rPr>
                <w:rFonts w:hint="eastAsia" w:ascii="仿宋_GB2312" w:eastAsia="仿宋_GB2312" w:cs="宋体"/>
                <w:color w:val="auto"/>
                <w:kern w:val="0"/>
                <w:sz w:val="24"/>
              </w:rPr>
              <w:t>日         期：</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年</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月</w:t>
            </w:r>
            <w:r>
              <w:rPr>
                <w:rFonts w:hint="eastAsia" w:ascii="仿宋_GB2312" w:hAnsi="宋体" w:eastAsia="仿宋_GB2312" w:cs="宋体"/>
                <w:b/>
                <w:bCs/>
                <w:color w:val="auto"/>
                <w:kern w:val="0"/>
                <w:sz w:val="24"/>
                <w:u w:val="single"/>
              </w:rPr>
              <w:t xml:space="preserve">    </w:t>
            </w:r>
            <w:r>
              <w:rPr>
                <w:rFonts w:hint="eastAsia" w:ascii="仿宋_GB2312" w:eastAsia="仿宋_GB2312" w:cs="宋体"/>
                <w:color w:val="auto"/>
                <w:kern w:val="0"/>
                <w:sz w:val="24"/>
              </w:rPr>
              <w:t>日</w:t>
            </w:r>
          </w:p>
        </w:tc>
      </w:tr>
    </w:tbl>
    <w:p>
      <w:pPr>
        <w:widowControl/>
        <w:shd w:val="clear" w:color="auto" w:fill="FFFFFF"/>
        <w:spacing w:line="560" w:lineRule="exact"/>
        <w:ind w:firstLine="560" w:firstLineChars="200"/>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（本文书一式两份，行政机关与申请人各执一份。）</w:t>
      </w:r>
    </w:p>
    <w:p>
      <w:pPr>
        <w:rPr>
          <w:color w:val="auto"/>
        </w:rPr>
      </w:pPr>
    </w:p>
    <w:p>
      <w:pPr>
        <w:rPr>
          <w:color w:val="auto"/>
        </w:rPr>
      </w:pPr>
    </w:p>
    <w:p>
      <w:pPr>
        <w:rPr>
          <w:color w:val="auto"/>
        </w:rPr>
      </w:pPr>
    </w:p>
    <w:p>
      <w:pPr>
        <w:rPr>
          <w:rFonts w:ascii="仿宋_GB2312" w:hAnsi="宋体" w:eastAsia="仿宋_GB2312" w:cs="宋体"/>
          <w:color w:val="auto"/>
          <w:kern w:val="0"/>
          <w:sz w:val="28"/>
          <w:szCs w:val="28"/>
        </w:rPr>
      </w:pPr>
      <w:r>
        <w:rPr>
          <w:rFonts w:hint="eastAsia" w:ascii="仿宋_GB2312" w:hAnsi="宋体" w:eastAsia="仿宋_GB2312" w:cs="宋体"/>
          <w:color w:val="auto"/>
          <w:kern w:val="0"/>
          <w:sz w:val="28"/>
          <w:szCs w:val="28"/>
        </w:rPr>
        <w:t>注：此告知承诺文本只适用于浦东新区、长宁区两个试点区的申请人。</w:t>
      </w:r>
    </w:p>
    <w:sectPr>
      <w:pgSz w:w="11906" w:h="16838"/>
      <w:pgMar w:top="1191"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Garamond">
    <w:altName w:val="PMingLiU-ExtB"/>
    <w:panose1 w:val="02020404030301010803"/>
    <w:charset w:val="00"/>
    <w:family w:val="roman"/>
    <w:pitch w:val="default"/>
    <w:sig w:usb0="00000000" w:usb1="00000000" w:usb2="00000000" w:usb3="00000000" w:csb0="0000009F"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PMingLiU-ExtB">
    <w:panose1 w:val="02020500000000000000"/>
    <w:charset w:val="88"/>
    <w:family w:val="auto"/>
    <w:pitch w:val="default"/>
    <w:sig w:usb0="8000002F" w:usb1="02000008" w:usb2="00000000" w:usb3="00000000" w:csb0="00100001" w:csb1="00000000"/>
  </w:font>
  <w:font w:name="Wingdings">
    <w:panose1 w:val="05000000000000000000"/>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7ECDF8"/>
    <w:multiLevelType w:val="singleLevel"/>
    <w:tmpl w:val="E67ECDF8"/>
    <w:lvl w:ilvl="0" w:tentative="0">
      <w:start w:val="9"/>
      <w:numFmt w:val="chineseCounting"/>
      <w:suff w:val="nothing"/>
      <w:lvlText w:val="（%1）"/>
      <w:lvlJc w:val="left"/>
      <w:rPr>
        <w:rFonts w:hint="eastAsia"/>
      </w:rPr>
    </w:lvl>
  </w:abstractNum>
  <w:abstractNum w:abstractNumId="1">
    <w:nsid w:val="EEF7169A"/>
    <w:multiLevelType w:val="singleLevel"/>
    <w:tmpl w:val="EEF7169A"/>
    <w:lvl w:ilvl="0" w:tentative="0">
      <w:start w:val="5"/>
      <w:numFmt w:val="chineseCounting"/>
      <w:suff w:val="nothing"/>
      <w:lvlText w:val="（%1）"/>
      <w:lvlJc w:val="left"/>
      <w:rPr>
        <w:rFonts w:hint="eastAsia"/>
      </w:rPr>
    </w:lvl>
  </w:abstractNum>
  <w:abstractNum w:abstractNumId="2">
    <w:nsid w:val="EFE920E9"/>
    <w:multiLevelType w:val="singleLevel"/>
    <w:tmpl w:val="EFE920E9"/>
    <w:lvl w:ilvl="0" w:tentative="0">
      <w:start w:val="1"/>
      <w:numFmt w:val="decimal"/>
      <w:suff w:val="nothing"/>
      <w:lvlText w:val="%1．"/>
      <w:lvlJc w:val="left"/>
    </w:lvl>
  </w:abstractNum>
  <w:abstractNum w:abstractNumId="3">
    <w:nsid w:val="FDCEEE35"/>
    <w:multiLevelType w:val="singleLevel"/>
    <w:tmpl w:val="FDCEEE35"/>
    <w:lvl w:ilvl="0" w:tentative="0">
      <w:start w:val="1"/>
      <w:numFmt w:val="decimal"/>
      <w:suff w:val="nothing"/>
      <w:lvlText w:val="%1．"/>
      <w:lvlJc w:val="left"/>
    </w:lvl>
  </w:abstractNum>
  <w:abstractNum w:abstractNumId="4">
    <w:nsid w:val="FDF81A30"/>
    <w:multiLevelType w:val="singleLevel"/>
    <w:tmpl w:val="FDF81A30"/>
    <w:lvl w:ilvl="0" w:tentative="0">
      <w:start w:val="2"/>
      <w:numFmt w:val="chineseCounting"/>
      <w:suff w:val="nothing"/>
      <w:lvlText w:val="%1、"/>
      <w:lvlJc w:val="left"/>
      <w:rPr>
        <w:rFonts w:hint="eastAsia"/>
      </w:rPr>
    </w:lvl>
  </w:abstractNum>
  <w:abstractNum w:abstractNumId="5">
    <w:nsid w:val="FDFEED55"/>
    <w:multiLevelType w:val="singleLevel"/>
    <w:tmpl w:val="FDFEED55"/>
    <w:lvl w:ilvl="0" w:tentative="0">
      <w:start w:val="3"/>
      <w:numFmt w:val="chineseCounting"/>
      <w:suff w:val="nothing"/>
      <w:lvlText w:val="%1、"/>
      <w:lvlJc w:val="left"/>
      <w:rPr>
        <w:rFonts w:hint="eastAsia"/>
      </w:rPr>
    </w:lvl>
  </w:abstractNum>
  <w:abstractNum w:abstractNumId="6">
    <w:nsid w:val="FE7F3FCB"/>
    <w:multiLevelType w:val="singleLevel"/>
    <w:tmpl w:val="FE7F3FCB"/>
    <w:lvl w:ilvl="0" w:tentative="0">
      <w:start w:val="1"/>
      <w:numFmt w:val="decimal"/>
      <w:suff w:val="nothing"/>
      <w:lvlText w:val="%1．"/>
      <w:lvlJc w:val="left"/>
    </w:lvl>
  </w:abstractNum>
  <w:abstractNum w:abstractNumId="7">
    <w:nsid w:val="FFB8BC87"/>
    <w:multiLevelType w:val="singleLevel"/>
    <w:tmpl w:val="FFB8BC87"/>
    <w:lvl w:ilvl="0" w:tentative="0">
      <w:start w:val="2"/>
      <w:numFmt w:val="chineseCounting"/>
      <w:suff w:val="nothing"/>
      <w:lvlText w:val="（%1）"/>
      <w:lvlJc w:val="left"/>
      <w:rPr>
        <w:rFonts w:hint="eastAsia"/>
      </w:rPr>
    </w:lvl>
  </w:abstractNum>
  <w:abstractNum w:abstractNumId="8">
    <w:nsid w:val="2DF62DDF"/>
    <w:multiLevelType w:val="singleLevel"/>
    <w:tmpl w:val="2DF62DDF"/>
    <w:lvl w:ilvl="0" w:tentative="0">
      <w:start w:val="3"/>
      <w:numFmt w:val="chineseCounting"/>
      <w:suff w:val="nothing"/>
      <w:lvlText w:val="%1、"/>
      <w:lvlJc w:val="left"/>
      <w:rPr>
        <w:rFonts w:hint="eastAsia"/>
      </w:rPr>
    </w:lvl>
  </w:abstractNum>
  <w:num w:numId="1">
    <w:abstractNumId w:val="4"/>
  </w:num>
  <w:num w:numId="2">
    <w:abstractNumId w:val="1"/>
  </w:num>
  <w:num w:numId="3">
    <w:abstractNumId w:val="6"/>
  </w:num>
  <w:num w:numId="4">
    <w:abstractNumId w:val="0"/>
  </w:num>
  <w:num w:numId="5">
    <w:abstractNumId w:val="5"/>
  </w:num>
  <w:num w:numId="6">
    <w:abstractNumId w:val="7"/>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7F2"/>
    <w:rsid w:val="000254D2"/>
    <w:rsid w:val="0007075A"/>
    <w:rsid w:val="000C03F9"/>
    <w:rsid w:val="000C1E24"/>
    <w:rsid w:val="00100129"/>
    <w:rsid w:val="00136169"/>
    <w:rsid w:val="00231071"/>
    <w:rsid w:val="002340E4"/>
    <w:rsid w:val="00252C7B"/>
    <w:rsid w:val="002567F2"/>
    <w:rsid w:val="00265331"/>
    <w:rsid w:val="002C23CA"/>
    <w:rsid w:val="002F625B"/>
    <w:rsid w:val="00331476"/>
    <w:rsid w:val="00373DE1"/>
    <w:rsid w:val="00374094"/>
    <w:rsid w:val="00395F2C"/>
    <w:rsid w:val="003E0C06"/>
    <w:rsid w:val="0046539B"/>
    <w:rsid w:val="00496EDF"/>
    <w:rsid w:val="004C4956"/>
    <w:rsid w:val="004F4CD6"/>
    <w:rsid w:val="0058624C"/>
    <w:rsid w:val="006B293C"/>
    <w:rsid w:val="006D60B4"/>
    <w:rsid w:val="006E0155"/>
    <w:rsid w:val="00732658"/>
    <w:rsid w:val="00751D5D"/>
    <w:rsid w:val="00770D2F"/>
    <w:rsid w:val="007B32EC"/>
    <w:rsid w:val="007F5646"/>
    <w:rsid w:val="00804183"/>
    <w:rsid w:val="00820A5A"/>
    <w:rsid w:val="00861BBA"/>
    <w:rsid w:val="008E04BC"/>
    <w:rsid w:val="0095564D"/>
    <w:rsid w:val="009652A5"/>
    <w:rsid w:val="00A1283A"/>
    <w:rsid w:val="00A20BD7"/>
    <w:rsid w:val="00A33F5F"/>
    <w:rsid w:val="00A842FC"/>
    <w:rsid w:val="00AF3AD1"/>
    <w:rsid w:val="00B3452C"/>
    <w:rsid w:val="00B70CE5"/>
    <w:rsid w:val="00B738E7"/>
    <w:rsid w:val="00B86023"/>
    <w:rsid w:val="00C2722A"/>
    <w:rsid w:val="00C4385B"/>
    <w:rsid w:val="00C81023"/>
    <w:rsid w:val="00C932FF"/>
    <w:rsid w:val="00CA72C5"/>
    <w:rsid w:val="00D7132C"/>
    <w:rsid w:val="00E0506A"/>
    <w:rsid w:val="00E6581C"/>
    <w:rsid w:val="00E94B81"/>
    <w:rsid w:val="00ED2AED"/>
    <w:rsid w:val="00F91EB2"/>
    <w:rsid w:val="085336AC"/>
    <w:rsid w:val="7AE42DD3"/>
    <w:rsid w:val="7FFA49DD"/>
    <w:rsid w:val="7FFE8132"/>
    <w:rsid w:val="95D3F1C9"/>
    <w:rsid w:val="FDDFA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a"/>
    <w:basedOn w:val="1"/>
    <w:qFormat/>
    <w:uiPriority w:val="0"/>
    <w:pPr>
      <w:widowControl/>
      <w:jc w:val="left"/>
    </w:pPr>
    <w:rPr>
      <w:rFonts w:ascii="宋体" w:hAnsi="宋体"/>
      <w:kern w:val="0"/>
      <w:sz w:val="24"/>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607</Words>
  <Characters>3463</Characters>
  <Lines>28</Lines>
  <Paragraphs>8</Paragraphs>
  <TotalTime>1</TotalTime>
  <ScaleCrop>false</ScaleCrop>
  <LinksUpToDate>false</LinksUpToDate>
  <CharactersWithSpaces>4062</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2019-12-10T15:49:00Z</dcterms:created>
  <dc:creator>戈洪敏</dc:creator>
  <cp:lastModifiedBy>汪亮</cp:lastModifiedBy>
  <dcterms:modified xsi:type="dcterms:W3CDTF">2026-09-01T09:00:10Z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