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7672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00" w:lineRule="exact"/>
        <w:ind w:firstLine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</w:p>
    <w:p w14:paraId="0CDDA0C2">
      <w:pPr>
        <w:spacing w:line="400" w:lineRule="exact"/>
        <w:outlineLvl w:val="2"/>
        <w:rPr>
          <w:rFonts w:hint="eastAsia" w:ascii="宋体" w:cs="宋体"/>
          <w:b/>
          <w:bCs/>
          <w:sz w:val="28"/>
          <w:szCs w:val="28"/>
        </w:rPr>
      </w:pPr>
    </w:p>
    <w:p w14:paraId="4B86DE4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spacing w:line="500" w:lineRule="exact"/>
        <w:ind w:firstLine="800" w:firstLineChars="200"/>
        <w:jc w:val="center"/>
        <w:textAlignment w:val="auto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</w:pPr>
      <w:bookmarkStart w:id="0" w:name="_GoBack"/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儿童失联父母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  <w:t>查找情况回执单</w:t>
      </w:r>
    </w:p>
    <w:bookmarkEnd w:id="0"/>
    <w:p w14:paraId="3061B655">
      <w:pPr>
        <w:spacing w:line="400" w:lineRule="exact"/>
        <w:outlineLvl w:val="2"/>
        <w:rPr>
          <w:rFonts w:hint="eastAsia" w:ascii="宋体" w:cs="宋体"/>
          <w:b/>
          <w:bCs/>
          <w:sz w:val="28"/>
          <w:szCs w:val="28"/>
        </w:rPr>
      </w:pPr>
    </w:p>
    <w:p w14:paraId="4538949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beforeLines="0" w:afterLines="0" w:line="50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编号：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</w:t>
      </w:r>
    </w:p>
    <w:p w14:paraId="18F3774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beforeLines="0" w:afterLines="0" w:line="500" w:lineRule="exact"/>
        <w:ind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4950FF97">
      <w:pPr>
        <w:spacing w:line="400" w:lineRule="exact"/>
        <w:outlineLvl w:val="2"/>
        <w:rPr>
          <w:rFonts w:hint="eastAsia" w:ascii="宋体" w:cs="宋体"/>
          <w:b/>
          <w:bCs/>
          <w:sz w:val="28"/>
          <w:szCs w:val="28"/>
        </w:rPr>
      </w:pPr>
    </w:p>
    <w:p w14:paraId="16E34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（相关当事人）：</w:t>
      </w:r>
    </w:p>
    <w:p w14:paraId="79245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我单位于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日接到儿童（姓名：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  <w:u w:val="none" w:color="auto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身份证号：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关于查找</w:t>
      </w:r>
      <w:r>
        <w:rPr>
          <w:rFonts w:hint="eastAsia" w:ascii="仿宋_GB2312" w:hAnsi="仿宋_GB2312" w:eastAsia="仿宋_GB2312" w:cs="仿宋_GB2312"/>
          <w:sz w:val="30"/>
          <w:szCs w:val="30"/>
        </w:rPr>
        <w:t>其失联父（姓名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FF"/>
          <w:sz w:val="30"/>
          <w:szCs w:val="30"/>
          <w:u w:val="none" w:color="auto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身份证号：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、母</w:t>
      </w:r>
      <w:r>
        <w:rPr>
          <w:rFonts w:hint="eastAsia" w:ascii="仿宋_GB2312" w:hAnsi="仿宋_GB2312" w:eastAsia="仿宋_GB2312" w:cs="仿宋_GB2312"/>
          <w:sz w:val="30"/>
          <w:szCs w:val="30"/>
        </w:rPr>
        <w:t>（姓名：</w:t>
      </w:r>
      <w:r>
        <w:rPr>
          <w:rFonts w:hint="eastAsia" w:ascii="仿宋_GB2312" w:hAnsi="仿宋_GB2312" w:eastAsia="仿宋_GB2312" w:cs="仿宋_GB2312"/>
          <w:sz w:val="30"/>
          <w:szCs w:val="30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none" w:color="auto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身份证号：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0"/>
          <w:szCs w:val="30"/>
        </w:rPr>
        <w:t>报案后，依据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民政部、公安部、财政部</w:t>
      </w:r>
      <w:r>
        <w:rPr>
          <w:rFonts w:hint="eastAsia" w:ascii="仿宋_GB2312" w:hAnsi="仿宋_GB2312" w:eastAsia="仿宋_GB2312" w:cs="仿宋_GB2312"/>
          <w:sz w:val="30"/>
          <w:szCs w:val="30"/>
        </w:rPr>
        <w:t>《关于进一步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做好</w:t>
      </w:r>
      <w:r>
        <w:rPr>
          <w:rFonts w:hint="eastAsia" w:ascii="仿宋_GB2312" w:hAnsi="仿宋_GB2312" w:eastAsia="仿宋_GB2312" w:cs="仿宋_GB2312"/>
          <w:sz w:val="30"/>
          <w:szCs w:val="30"/>
        </w:rPr>
        <w:t>事实无人抚养儿童保障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0"/>
          <w:szCs w:val="30"/>
        </w:rPr>
        <w:t>工作的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通知</w:t>
      </w:r>
      <w:r>
        <w:rPr>
          <w:rFonts w:hint="eastAsia" w:ascii="仿宋_GB2312" w:hAnsi="仿宋_GB2312" w:eastAsia="仿宋_GB2312" w:cs="仿宋_GB2312"/>
          <w:sz w:val="30"/>
          <w:szCs w:val="30"/>
        </w:rPr>
        <w:t>》（民发〔20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0"/>
          <w:szCs w:val="30"/>
        </w:rPr>
        <w:t>〕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125</w:t>
      </w:r>
      <w:r>
        <w:rPr>
          <w:rFonts w:hint="eastAsia" w:ascii="仿宋_GB2312" w:hAnsi="仿宋_GB2312" w:eastAsia="仿宋_GB2312" w:cs="仿宋_GB2312"/>
          <w:sz w:val="30"/>
          <w:szCs w:val="30"/>
        </w:rPr>
        <w:t>号）规定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及相关要求，</w:t>
      </w:r>
      <w:r>
        <w:rPr>
          <w:rFonts w:hint="eastAsia" w:ascii="仿宋_GB2312" w:hAnsi="仿宋_GB2312" w:eastAsia="仿宋_GB2312" w:cs="仿宋_GB2312"/>
          <w:sz w:val="30"/>
          <w:szCs w:val="30"/>
        </w:rPr>
        <w:t>经多方查找已满6个月，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目前没有查找到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其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失</w:t>
      </w:r>
      <w:r>
        <w:rPr>
          <w:rFonts w:hint="eastAsia" w:ascii="仿宋_GB2312" w:hAnsi="仿宋_GB2312" w:eastAsia="仿宋_GB2312" w:cs="仿宋_GB2312"/>
          <w:sz w:val="30"/>
          <w:szCs w:val="30"/>
        </w:rPr>
        <w:t>联父/母。</w:t>
      </w:r>
    </w:p>
    <w:p w14:paraId="2819981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676372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联系人：              联系电话：    </w:t>
      </w:r>
    </w:p>
    <w:p w14:paraId="65804D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</w:t>
      </w:r>
    </w:p>
    <w:p w14:paraId="49A707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5ECD3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ind w:firstLine="6300" w:firstLineChars="2100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公安机关（公章）</w:t>
      </w:r>
    </w:p>
    <w:p w14:paraId="59B8D3B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Lines="0" w:afterLines="0" w:line="500" w:lineRule="exact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年   月   日</w:t>
      </w:r>
    </w:p>
    <w:p w14:paraId="077694A9">
      <w:pPr>
        <w:spacing w:line="400" w:lineRule="exact"/>
        <w:outlineLvl w:val="2"/>
        <w:rPr>
          <w:rFonts w:hint="eastAsia" w:ascii="宋体" w:cs="宋体"/>
          <w:b/>
          <w:bCs/>
          <w:sz w:val="28"/>
          <w:szCs w:val="28"/>
        </w:rPr>
      </w:pPr>
    </w:p>
    <w:p w14:paraId="7F932703">
      <w:pPr>
        <w:spacing w:line="400" w:lineRule="exact"/>
        <w:outlineLvl w:val="2"/>
        <w:rPr>
          <w:rFonts w:hint="eastAsia" w:ascii="宋体" w:cs="宋体"/>
          <w:b/>
          <w:bCs/>
          <w:sz w:val="28"/>
          <w:szCs w:val="28"/>
        </w:rPr>
      </w:pPr>
    </w:p>
    <w:p w14:paraId="080F0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99" w:firstLineChars="208"/>
        <w:jc w:val="left"/>
        <w:textAlignment w:val="auto"/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备注：</w:t>
      </w:r>
    </w:p>
    <w:p w14:paraId="2439B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99" w:firstLineChars="208"/>
        <w:jc w:val="left"/>
        <w:textAlignment w:val="auto"/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仿宋_GB2312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1、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此单同时抄送儿童户籍所在地</w:t>
      </w:r>
      <w:r>
        <w:rPr>
          <w:rFonts w:hint="eastAsia" w:ascii="仿宋_GB2312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街道办事处（乡镇人民政府）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，仅用于办理本市困境儿童基本生活保障对象的认定。</w:t>
      </w:r>
    </w:p>
    <w:p w14:paraId="4B366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0" w:leftChars="0" w:firstLine="499" w:firstLineChars="208"/>
        <w:jc w:val="left"/>
        <w:textAlignment w:val="auto"/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仿宋_GB2312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2、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24"/>
          <w:szCs w:val="24"/>
          <w:lang w:val="en-US" w:eastAsia="zh-CN" w:bidi="ar"/>
        </w:rPr>
        <w:t>失联人员身份信息完整，查找无果用此回执。</w:t>
      </w:r>
    </w:p>
    <w:p w14:paraId="77CF03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altName w:val="方正仿宋_GBK"/>
    <w:panose1 w:val="02010600000101010101"/>
    <w:charset w:val="00"/>
    <w:family w:val="auto"/>
    <w:pitch w:val="default"/>
    <w:sig w:usb0="00000000" w:usb1="000000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73E59"/>
    <w:rsid w:val="58EF8E06"/>
    <w:rsid w:val="7D373E59"/>
    <w:rsid w:val="9EEFE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样式1"/>
    <w:basedOn w:val="1"/>
    <w:qFormat/>
    <w:uiPriority w:val="0"/>
    <w:rPr>
      <w:rFonts w:asciiTheme="minorAscii" w:hAnsiTheme="minorAscii"/>
    </w:rPr>
  </w:style>
  <w:style w:type="paragraph" w:customStyle="1" w:styleId="6">
    <w:name w:val="我的样式"/>
    <w:basedOn w:val="1"/>
    <w:qFormat/>
    <w:uiPriority w:val="0"/>
    <w:pPr>
      <w:spacing w:line="300" w:lineRule="exact"/>
    </w:pPr>
    <w:rPr>
      <w:rFonts w:hint="default" w:asciiTheme="minorAscii" w:hAnsiTheme="minorAscii"/>
    </w:rPr>
  </w:style>
  <w:style w:type="paragraph" w:customStyle="1" w:styleId="7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2024-12-31T14:49:00Z</dcterms:created>
  <dc:creator>方四青</dc:creator>
  <cp:lastModifiedBy>方四青</cp:lastModifiedBy>
  <dcterms:modified xsi:type="dcterms:W3CDTF">2024-12-31T14:50:23Z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D8C1E7802B5B04390494736779376331_41</vt:lpwstr>
  </property>
</Properties>
</file>