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20" w:lineRule="atLeast"/>
        <w:jc w:val="center"/>
        <w:rPr>
          <w:rFonts w:ascii="宋体" w:hAnsi="宋体" w:cs="宋体"/>
          <w:b/>
          <w:bCs/>
          <w:color w:val="auto"/>
          <w:spacing w:val="-8"/>
          <w:kern w:val="0"/>
          <w:sz w:val="44"/>
          <w:szCs w:val="44"/>
        </w:rPr>
      </w:pPr>
      <w:bookmarkStart w:id="0" w:name="_GoBack"/>
      <w:r>
        <w:rPr>
          <w:rFonts w:hint="eastAsia" w:ascii="宋体" w:hAnsi="宋体" w:cs="宋体"/>
          <w:b/>
          <w:bCs/>
          <w:color w:val="auto"/>
          <w:spacing w:val="-8"/>
          <w:kern w:val="0"/>
          <w:sz w:val="44"/>
          <w:szCs w:val="44"/>
        </w:rPr>
        <w:t>行政审批事项申请书（许可类）</w:t>
      </w:r>
    </w:p>
    <w:tbl>
      <w:tblPr>
        <w:tblStyle w:val="4"/>
        <w:tblW w:w="85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8"/>
        <w:gridCol w:w="1138"/>
        <w:gridCol w:w="236"/>
        <w:gridCol w:w="592"/>
        <w:gridCol w:w="624"/>
        <w:gridCol w:w="13"/>
        <w:gridCol w:w="223"/>
        <w:gridCol w:w="727"/>
        <w:gridCol w:w="1338"/>
        <w:gridCol w:w="236"/>
        <w:gridCol w:w="734"/>
        <w:gridCol w:w="322"/>
        <w:gridCol w:w="236"/>
        <w:gridCol w:w="14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28"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2"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72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5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753" w:type="dxa"/>
            <w:gridSpan w:val="7"/>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231"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申请从事行政许可事项的名称</w:t>
            </w:r>
          </w:p>
        </w:tc>
        <w:tc>
          <w:tcPr>
            <w:tcW w:w="5305" w:type="dxa"/>
            <w:gridSpan w:val="8"/>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Cs w:val="21"/>
              </w:rPr>
            </w:pPr>
            <w:r>
              <w:rPr>
                <w:rFonts w:hint="eastAsia" w:ascii="宋体" w:hAnsi="宋体" w:cs="宋体"/>
                <w:color w:val="auto"/>
                <w:kern w:val="0"/>
                <w:szCs w:val="21"/>
              </w:rPr>
              <w:t>律师兼职执业变更为专职执业登记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申请书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tabs>
                <w:tab w:val="left" w:pos="3679"/>
                <w:tab w:val="left" w:pos="3792"/>
              </w:tabs>
              <w:spacing w:line="400" w:lineRule="exact"/>
              <w:ind w:right="-113" w:firstLine="945" w:firstLineChars="450"/>
              <w:jc w:val="left"/>
              <w:rPr>
                <w:rFonts w:ascii="宋体" w:hAnsi="宋体" w:cs="宋体"/>
                <w:color w:val="auto"/>
                <w:kern w:val="0"/>
                <w:szCs w:val="21"/>
              </w:rPr>
            </w:pPr>
            <w:r>
              <w:rPr>
                <w:rFonts w:hint="eastAsia" w:ascii="宋体" w:hAnsi="宋体" w:cs="宋体"/>
                <w:color w:val="auto"/>
                <w:kern w:val="0"/>
                <w:szCs w:val="21"/>
              </w:rPr>
              <w:t>身份证明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0"/>
              <w:rPr>
                <w:rFonts w:ascii="宋体" w:hAnsi="宋体" w:cs="宋体"/>
                <w:color w:val="auto"/>
                <w:kern w:val="0"/>
                <w:szCs w:val="21"/>
              </w:rPr>
            </w:pPr>
            <w:r>
              <w:rPr>
                <w:rFonts w:hint="eastAsia" w:ascii="宋体" w:hAnsi="宋体" w:cs="宋体"/>
                <w:color w:val="auto"/>
                <w:kern w:val="0"/>
                <w:szCs w:val="21"/>
              </w:rPr>
              <w:t xml:space="preserve">         劳动合同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兼职律师执业证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法律文书及证照送达方式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 xml:space="preserve">直接送达□   邮寄送达 □   其他 □ </w:t>
            </w:r>
            <w:r>
              <w:rPr>
                <w:rFonts w:hint="eastAsia" w:ascii="宋体" w:hAnsi="宋体" w:cs="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申请人联系方式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bl>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司法局</w:t>
      </w:r>
    </w:p>
    <w:p>
      <w:pPr>
        <w:widowControl/>
        <w:snapToGrid w:val="0"/>
        <w:spacing w:line="300" w:lineRule="exact"/>
        <w:ind w:firstLine="5084" w:firstLineChars="205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申请人签章：</w:t>
      </w:r>
      <w:r>
        <w:rPr>
          <w:rFonts w:hint="eastAsia" w:ascii="仿宋_GB2312" w:hAnsi="ˎ̥" w:cs="宋体"/>
          <w:color w:val="auto"/>
          <w:spacing w:val="4"/>
          <w:kern w:val="0"/>
          <w:sz w:val="24"/>
          <w:u w:val="single"/>
        </w:rPr>
        <w:t xml:space="preserve">                </w:t>
      </w:r>
    </w:p>
    <w:p>
      <w:pPr>
        <w:widowControl/>
        <w:snapToGrid w:val="0"/>
        <w:spacing w:line="300" w:lineRule="exact"/>
        <w:ind w:firstLine="496" w:firstLineChars="200"/>
        <w:jc w:val="left"/>
        <w:rPr>
          <w:rFonts w:ascii="Garamond" w:hAnsi="Garamond" w:eastAsia="仿宋_GB2312"/>
          <w:snapToGrid w:val="0"/>
          <w:color w:val="auto"/>
          <w:spacing w:val="4"/>
          <w:kern w:val="0"/>
          <w:sz w:val="32"/>
          <w:szCs w:val="32"/>
        </w:rPr>
      </w:pPr>
      <w:r>
        <w:rPr>
          <w:rFonts w:hint="eastAsia" w:ascii="仿宋_GB2312" w:hAnsi="ˎ̥" w:cs="宋体"/>
          <w:color w:val="auto"/>
          <w:spacing w:val="4"/>
          <w:kern w:val="0"/>
          <w:sz w:val="24"/>
        </w:rPr>
        <w:t xml:space="preserve">                               申请日期：</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年</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月</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日</w:t>
      </w:r>
    </w:p>
    <w:p>
      <w:pPr>
        <w:rPr>
          <w:color w:val="auto"/>
          <w:szCs w:val="28"/>
        </w:rPr>
      </w:pPr>
    </w:p>
    <w:p>
      <w:pPr>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rPr>
          <w:color w:val="auto"/>
          <w:szCs w:val="28"/>
        </w:rPr>
      </w:pPr>
      <w:r>
        <w:rPr>
          <w:rFonts w:hint="eastAsia"/>
          <w:color w:val="auto"/>
          <w:szCs w:val="28"/>
        </w:rPr>
        <w:t xml:space="preserve">    </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w:t>
      </w:r>
      <w:r>
        <w:rPr>
          <w:rFonts w:hint="eastAsia" w:ascii="仿宋_GB2312" w:hAnsi="宋体" w:eastAsia="仿宋_GB2312" w:cs="宋体"/>
          <w:color w:val="auto"/>
          <w:kern w:val="0"/>
          <w:sz w:val="28"/>
          <w:szCs w:val="28"/>
          <w:u w:val="none"/>
        </w:rPr>
        <w:t>律师兼职执业变更为专职执业</w:t>
      </w:r>
      <w:r>
        <w:rPr>
          <w:rFonts w:hint="eastAsia" w:ascii="仿宋_GB2312" w:hAnsi="华文中宋" w:eastAsia="仿宋_GB2312" w:cs="宋体"/>
          <w:bCs/>
          <w:color w:val="auto"/>
          <w:kern w:val="0"/>
          <w:sz w:val="28"/>
          <w:szCs w:val="28"/>
          <w:u w:val="none"/>
          <w:lang w:eastAsia="zh-CN"/>
        </w:rPr>
        <w:t>）</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现执业机构：</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律师执业证号：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widowControl/>
        <w:shd w:val="clear" w:color="auto" w:fill="FFFFFF"/>
        <w:spacing w:line="560" w:lineRule="exact"/>
        <w:ind w:firstLine="560" w:firstLineChars="200"/>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符合《律师执业管理办法》第四十七条规定情形的证明。 </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eastAsia="仿宋_GB2312" w:cs="宋体"/>
          <w:color w:val="auto"/>
          <w:kern w:val="0"/>
          <w:sz w:val="28"/>
          <w:szCs w:val="28"/>
        </w:rPr>
        <w:t>（二）政务事项名称（证明用途）：</w:t>
      </w:r>
      <w:r>
        <w:rPr>
          <w:rFonts w:hint="eastAsia" w:ascii="仿宋_GB2312" w:hAnsi="宋体" w:eastAsia="仿宋_GB2312" w:cs="宋体"/>
          <w:color w:val="auto"/>
          <w:kern w:val="0"/>
          <w:sz w:val="28"/>
          <w:szCs w:val="28"/>
          <w:u w:val="single"/>
        </w:rPr>
        <w:t xml:space="preserve"> 律师兼职执业变更为专职执业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四十七</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二</w:t>
      </w:r>
      <w:r>
        <w:rPr>
          <w:rFonts w:hint="eastAsia" w:ascii="仿宋_GB2312" w:hAnsi="宋体" w:eastAsia="仿宋_GB2312" w:cs="宋体"/>
          <w:color w:val="auto"/>
          <w:kern w:val="0"/>
          <w:sz w:val="28"/>
          <w:szCs w:val="28"/>
        </w:rPr>
        <w:t>款规定:</w:t>
      </w:r>
      <w:r>
        <w:rPr>
          <w:rFonts w:ascii="仿宋_GB2312" w:hAnsi="华文中宋" w:eastAsia="仿宋_GB2312" w:cs="宋体"/>
          <w:bCs/>
          <w:color w:val="auto"/>
          <w:kern w:val="0"/>
          <w:sz w:val="28"/>
          <w:szCs w:val="28"/>
          <w:u w:val="single"/>
        </w:rPr>
        <w:t xml:space="preserve"> 律师在从业期间应当专职执业，但兼职律师或者法律、行政法规另有规定的除外。</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申请兼职律师转为专职律师，</w:t>
      </w:r>
      <w:r>
        <w:rPr>
          <w:rFonts w:hint="eastAsia" w:ascii="仿宋_GB2312" w:hAnsi="华文中宋" w:eastAsia="仿宋_GB2312" w:cs="宋体"/>
          <w:bCs/>
          <w:color w:val="auto"/>
          <w:kern w:val="0"/>
          <w:sz w:val="28"/>
          <w:szCs w:val="28"/>
          <w:u w:val="single"/>
        </w:rPr>
        <w:t>符合《律师执业管理办法》第四十七条规定的情形</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（五）告知承诺适用对象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（六）承诺的方式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（七）承诺的效力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（八）</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jc w:val="both"/>
        <w:rPr>
          <w:rFonts w:ascii="仿宋_GB2312" w:hAnsi="华文中宋" w:eastAsia="仿宋_GB2312" w:cs="宋体"/>
          <w:b/>
          <w:color w:val="auto"/>
          <w:kern w:val="0"/>
          <w:sz w:val="36"/>
          <w:szCs w:val="36"/>
        </w:rPr>
      </w:pPr>
    </w:p>
    <w:p>
      <w:pPr>
        <w:widowControl/>
        <w:numPr>
          <w:ilvl w:val="0"/>
          <w:numId w:val="2"/>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both"/>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华文中宋" w:eastAsia="仿宋_GB2312" w:cs="宋体"/>
          <w:bCs/>
          <w:color w:val="auto"/>
          <w:kern w:val="0"/>
          <w:sz w:val="28"/>
          <w:szCs w:val="28"/>
          <w:u w:val="single"/>
        </w:rPr>
        <w:t>申请人已与高等院校、科研机构终止聘用或人事关系。</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2.</w:t>
      </w:r>
      <w:r>
        <w:rPr>
          <w:rFonts w:hint="eastAsia" w:ascii="仿宋_GB2312" w:hAnsi="华文中宋" w:eastAsia="仿宋_GB2312" w:cs="宋体"/>
          <w:bCs/>
          <w:color w:val="auto"/>
          <w:kern w:val="0"/>
          <w:sz w:val="28"/>
          <w:szCs w:val="28"/>
          <w:u w:val="single"/>
        </w:rPr>
        <w:t>申请人已与拟执业机构达成依法缴纳包括养老、医疗、失业等社会保险费的协议。</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3.</w:t>
      </w:r>
      <w:r>
        <w:rPr>
          <w:rFonts w:hint="eastAsia" w:ascii="仿宋_GB2312" w:hAnsi="华文中宋" w:eastAsia="仿宋_GB2312" w:cs="宋体"/>
          <w:bCs/>
          <w:color w:val="auto"/>
          <w:kern w:val="0"/>
          <w:sz w:val="28"/>
          <w:szCs w:val="28"/>
          <w:u w:val="single"/>
        </w:rPr>
        <w:t>人事档案存放于                        人才交流机构。</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p>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Garamond">
    <w:altName w:val="Noto Serif Bengali"/>
    <w:panose1 w:val="02020404030301010803"/>
    <w:charset w:val="00"/>
    <w:family w:val="roman"/>
    <w:pitch w:val="default"/>
    <w:sig w:usb0="00000000" w:usb1="00000000" w:usb2="00000000" w:usb3="00000000" w:csb0="0000009F"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Noto Serif Bengali">
    <w:panose1 w:val="02020502040504020204"/>
    <w:charset w:val="00"/>
    <w:family w:val="auto"/>
    <w:pitch w:val="default"/>
    <w:sig w:usb0="00010000" w:usb1="00000000" w:usb2="00000000" w:usb3="00000000" w:csb0="00000001"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CEEE35"/>
    <w:multiLevelType w:val="singleLevel"/>
    <w:tmpl w:val="FDCEEE35"/>
    <w:lvl w:ilvl="0" w:tentative="0">
      <w:start w:val="1"/>
      <w:numFmt w:val="decimal"/>
      <w:suff w:val="nothing"/>
      <w:lvlText w:val="%1．"/>
      <w:lvlJc w:val="left"/>
    </w:lvl>
  </w:abstractNum>
  <w:abstractNum w:abstractNumId="1">
    <w:nsid w:val="FDFEED55"/>
    <w:multiLevelType w:val="singleLevel"/>
    <w:tmpl w:val="FDFEED55"/>
    <w:lvl w:ilvl="0" w:tentative="0">
      <w:start w:val="3"/>
      <w:numFmt w:val="chineseCounting"/>
      <w:suff w:val="nothing"/>
      <w:lvlText w:val="%1、"/>
      <w:lvlJc w:val="left"/>
      <w:rPr>
        <w:rFonts w:hint="eastAsia"/>
      </w:rPr>
    </w:lvl>
  </w:abstractNum>
  <w:abstractNum w:abstractNumId="2">
    <w:nsid w:val="FFB8BC87"/>
    <w:multiLevelType w:val="singleLevel"/>
    <w:tmpl w:val="FFB8BC87"/>
    <w:lvl w:ilvl="0" w:tentative="0">
      <w:start w:val="2"/>
      <w:numFmt w:val="chineseCounting"/>
      <w:suff w:val="nothing"/>
      <w:lvlText w:val="（%1）"/>
      <w:lvlJc w:val="left"/>
      <w:rPr>
        <w:rFonts w:hint="eastAsia"/>
      </w:rPr>
    </w:lvl>
  </w:abstractNum>
  <w:abstractNum w:abstractNumId="3">
    <w:nsid w:val="37F74F97"/>
    <w:multiLevelType w:val="singleLevel"/>
    <w:tmpl w:val="37F74F97"/>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D19CC"/>
    <w:rsid w:val="00012FA5"/>
    <w:rsid w:val="000229C3"/>
    <w:rsid w:val="000421D8"/>
    <w:rsid w:val="00046FA7"/>
    <w:rsid w:val="000810FC"/>
    <w:rsid w:val="000847A0"/>
    <w:rsid w:val="00090092"/>
    <w:rsid w:val="00090BF8"/>
    <w:rsid w:val="00095589"/>
    <w:rsid w:val="000C33DA"/>
    <w:rsid w:val="000D1275"/>
    <w:rsid w:val="000D6FFB"/>
    <w:rsid w:val="0010123A"/>
    <w:rsid w:val="001050EF"/>
    <w:rsid w:val="00137131"/>
    <w:rsid w:val="00137E16"/>
    <w:rsid w:val="00141FBA"/>
    <w:rsid w:val="00173EFF"/>
    <w:rsid w:val="001837C2"/>
    <w:rsid w:val="0018653E"/>
    <w:rsid w:val="00186875"/>
    <w:rsid w:val="0019567B"/>
    <w:rsid w:val="001A2675"/>
    <w:rsid w:val="001A2B92"/>
    <w:rsid w:val="001C1F9E"/>
    <w:rsid w:val="001D4EBD"/>
    <w:rsid w:val="001F1DD3"/>
    <w:rsid w:val="001F4C7E"/>
    <w:rsid w:val="001F725E"/>
    <w:rsid w:val="00206655"/>
    <w:rsid w:val="0022387B"/>
    <w:rsid w:val="0022736C"/>
    <w:rsid w:val="00227B7D"/>
    <w:rsid w:val="00234298"/>
    <w:rsid w:val="00236DF5"/>
    <w:rsid w:val="00247A6C"/>
    <w:rsid w:val="00251761"/>
    <w:rsid w:val="0027652F"/>
    <w:rsid w:val="002A62A3"/>
    <w:rsid w:val="002C2E16"/>
    <w:rsid w:val="002C5F6D"/>
    <w:rsid w:val="002C6DF8"/>
    <w:rsid w:val="002F2238"/>
    <w:rsid w:val="002F3E83"/>
    <w:rsid w:val="002F53E7"/>
    <w:rsid w:val="00300242"/>
    <w:rsid w:val="0030268E"/>
    <w:rsid w:val="00305731"/>
    <w:rsid w:val="003101C4"/>
    <w:rsid w:val="003138E0"/>
    <w:rsid w:val="0033100B"/>
    <w:rsid w:val="00356C12"/>
    <w:rsid w:val="0036307E"/>
    <w:rsid w:val="0036617B"/>
    <w:rsid w:val="00372641"/>
    <w:rsid w:val="00376FC5"/>
    <w:rsid w:val="00381910"/>
    <w:rsid w:val="00386369"/>
    <w:rsid w:val="003910C6"/>
    <w:rsid w:val="003944C3"/>
    <w:rsid w:val="003962FD"/>
    <w:rsid w:val="003A087F"/>
    <w:rsid w:val="003B2F55"/>
    <w:rsid w:val="003F56BA"/>
    <w:rsid w:val="00406892"/>
    <w:rsid w:val="00410410"/>
    <w:rsid w:val="00414D1D"/>
    <w:rsid w:val="00415A04"/>
    <w:rsid w:val="00420274"/>
    <w:rsid w:val="00427846"/>
    <w:rsid w:val="00431DEC"/>
    <w:rsid w:val="004358C9"/>
    <w:rsid w:val="00435AED"/>
    <w:rsid w:val="00466976"/>
    <w:rsid w:val="00471E4E"/>
    <w:rsid w:val="00480C9C"/>
    <w:rsid w:val="00482083"/>
    <w:rsid w:val="004A17C8"/>
    <w:rsid w:val="004A23F2"/>
    <w:rsid w:val="004B46F6"/>
    <w:rsid w:val="004C50C4"/>
    <w:rsid w:val="004E1991"/>
    <w:rsid w:val="0051419F"/>
    <w:rsid w:val="005246FB"/>
    <w:rsid w:val="00535182"/>
    <w:rsid w:val="005402F5"/>
    <w:rsid w:val="00555A65"/>
    <w:rsid w:val="00557824"/>
    <w:rsid w:val="005607E0"/>
    <w:rsid w:val="00574FEC"/>
    <w:rsid w:val="005772F0"/>
    <w:rsid w:val="00586ABD"/>
    <w:rsid w:val="005870E3"/>
    <w:rsid w:val="005A61B1"/>
    <w:rsid w:val="005A6672"/>
    <w:rsid w:val="005B4781"/>
    <w:rsid w:val="005D19CC"/>
    <w:rsid w:val="005F35E7"/>
    <w:rsid w:val="00601274"/>
    <w:rsid w:val="00605848"/>
    <w:rsid w:val="00614D50"/>
    <w:rsid w:val="00622B59"/>
    <w:rsid w:val="00627B87"/>
    <w:rsid w:val="006743AE"/>
    <w:rsid w:val="00682C6F"/>
    <w:rsid w:val="00686C7F"/>
    <w:rsid w:val="006909EC"/>
    <w:rsid w:val="00694698"/>
    <w:rsid w:val="0069504C"/>
    <w:rsid w:val="0069511F"/>
    <w:rsid w:val="006960E8"/>
    <w:rsid w:val="006B2C16"/>
    <w:rsid w:val="006D7462"/>
    <w:rsid w:val="00703672"/>
    <w:rsid w:val="00712D8B"/>
    <w:rsid w:val="00714701"/>
    <w:rsid w:val="00721B5C"/>
    <w:rsid w:val="007276BA"/>
    <w:rsid w:val="00743223"/>
    <w:rsid w:val="00747BAD"/>
    <w:rsid w:val="00771597"/>
    <w:rsid w:val="00772DF9"/>
    <w:rsid w:val="00782698"/>
    <w:rsid w:val="00784C9E"/>
    <w:rsid w:val="007B177D"/>
    <w:rsid w:val="007B3492"/>
    <w:rsid w:val="007B3A39"/>
    <w:rsid w:val="007C4075"/>
    <w:rsid w:val="007D204B"/>
    <w:rsid w:val="007D291A"/>
    <w:rsid w:val="007E65A5"/>
    <w:rsid w:val="00805D92"/>
    <w:rsid w:val="008073EA"/>
    <w:rsid w:val="008246C4"/>
    <w:rsid w:val="00824CC6"/>
    <w:rsid w:val="008269FD"/>
    <w:rsid w:val="00841FA4"/>
    <w:rsid w:val="00865397"/>
    <w:rsid w:val="00870799"/>
    <w:rsid w:val="00881062"/>
    <w:rsid w:val="00892074"/>
    <w:rsid w:val="008A0496"/>
    <w:rsid w:val="008A2FD9"/>
    <w:rsid w:val="008B63FB"/>
    <w:rsid w:val="008B7D1B"/>
    <w:rsid w:val="008D783D"/>
    <w:rsid w:val="009021BC"/>
    <w:rsid w:val="00902EC5"/>
    <w:rsid w:val="00922405"/>
    <w:rsid w:val="00922906"/>
    <w:rsid w:val="00934A51"/>
    <w:rsid w:val="00935633"/>
    <w:rsid w:val="009408F0"/>
    <w:rsid w:val="0098527B"/>
    <w:rsid w:val="009A38E2"/>
    <w:rsid w:val="009A49DF"/>
    <w:rsid w:val="009A58B3"/>
    <w:rsid w:val="009C28BD"/>
    <w:rsid w:val="009E0978"/>
    <w:rsid w:val="00A0129E"/>
    <w:rsid w:val="00A05349"/>
    <w:rsid w:val="00A12D99"/>
    <w:rsid w:val="00A25E4F"/>
    <w:rsid w:val="00A31C1D"/>
    <w:rsid w:val="00A34822"/>
    <w:rsid w:val="00A572D7"/>
    <w:rsid w:val="00A85E6C"/>
    <w:rsid w:val="00A868AE"/>
    <w:rsid w:val="00A94035"/>
    <w:rsid w:val="00A94DC0"/>
    <w:rsid w:val="00AA6385"/>
    <w:rsid w:val="00AA6674"/>
    <w:rsid w:val="00AD0532"/>
    <w:rsid w:val="00AD6EB8"/>
    <w:rsid w:val="00AE73BC"/>
    <w:rsid w:val="00AF1525"/>
    <w:rsid w:val="00B05F9D"/>
    <w:rsid w:val="00B33C5C"/>
    <w:rsid w:val="00B37344"/>
    <w:rsid w:val="00B51444"/>
    <w:rsid w:val="00B5701D"/>
    <w:rsid w:val="00B579CA"/>
    <w:rsid w:val="00B729CB"/>
    <w:rsid w:val="00B84E6F"/>
    <w:rsid w:val="00BA6F24"/>
    <w:rsid w:val="00BB31DA"/>
    <w:rsid w:val="00BB38B3"/>
    <w:rsid w:val="00BB71D5"/>
    <w:rsid w:val="00BB7A0C"/>
    <w:rsid w:val="00BD0C65"/>
    <w:rsid w:val="00BD7105"/>
    <w:rsid w:val="00BF081F"/>
    <w:rsid w:val="00C20365"/>
    <w:rsid w:val="00C25833"/>
    <w:rsid w:val="00C32858"/>
    <w:rsid w:val="00C440AA"/>
    <w:rsid w:val="00C63C0D"/>
    <w:rsid w:val="00C74225"/>
    <w:rsid w:val="00C77687"/>
    <w:rsid w:val="00C77F79"/>
    <w:rsid w:val="00C821FE"/>
    <w:rsid w:val="00C82C35"/>
    <w:rsid w:val="00C901A0"/>
    <w:rsid w:val="00CA45B4"/>
    <w:rsid w:val="00CB4467"/>
    <w:rsid w:val="00CC5C4E"/>
    <w:rsid w:val="00D02218"/>
    <w:rsid w:val="00D0396B"/>
    <w:rsid w:val="00D06B54"/>
    <w:rsid w:val="00D12B76"/>
    <w:rsid w:val="00D13694"/>
    <w:rsid w:val="00D14786"/>
    <w:rsid w:val="00D2230F"/>
    <w:rsid w:val="00D23ADE"/>
    <w:rsid w:val="00D24369"/>
    <w:rsid w:val="00D269D6"/>
    <w:rsid w:val="00D326DF"/>
    <w:rsid w:val="00D44450"/>
    <w:rsid w:val="00D46855"/>
    <w:rsid w:val="00D543A6"/>
    <w:rsid w:val="00D55314"/>
    <w:rsid w:val="00D61BAA"/>
    <w:rsid w:val="00D70918"/>
    <w:rsid w:val="00D73EA8"/>
    <w:rsid w:val="00D92CB9"/>
    <w:rsid w:val="00DA4FE0"/>
    <w:rsid w:val="00DB1131"/>
    <w:rsid w:val="00DB2681"/>
    <w:rsid w:val="00DB2D6E"/>
    <w:rsid w:val="00DC6C4C"/>
    <w:rsid w:val="00DC796D"/>
    <w:rsid w:val="00DD53BE"/>
    <w:rsid w:val="00DD5ADC"/>
    <w:rsid w:val="00E04A93"/>
    <w:rsid w:val="00E07C80"/>
    <w:rsid w:val="00E15409"/>
    <w:rsid w:val="00E45223"/>
    <w:rsid w:val="00E52E3C"/>
    <w:rsid w:val="00E64B5A"/>
    <w:rsid w:val="00E6675D"/>
    <w:rsid w:val="00E718A6"/>
    <w:rsid w:val="00E85C0E"/>
    <w:rsid w:val="00E92CE1"/>
    <w:rsid w:val="00EC2FF4"/>
    <w:rsid w:val="00EE18A3"/>
    <w:rsid w:val="00EE2238"/>
    <w:rsid w:val="00F0620B"/>
    <w:rsid w:val="00F14DE9"/>
    <w:rsid w:val="00F301EC"/>
    <w:rsid w:val="00F52FD7"/>
    <w:rsid w:val="00F72F21"/>
    <w:rsid w:val="00F77ADD"/>
    <w:rsid w:val="00F870A8"/>
    <w:rsid w:val="00F93132"/>
    <w:rsid w:val="00FA2A5F"/>
    <w:rsid w:val="00FA5BCD"/>
    <w:rsid w:val="00FA5D20"/>
    <w:rsid w:val="00FD7702"/>
    <w:rsid w:val="00FE37AC"/>
    <w:rsid w:val="00FF2537"/>
    <w:rsid w:val="5FFDCD0C"/>
    <w:rsid w:val="7FD908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313</Words>
  <Characters>1790</Characters>
  <Lines>14</Lines>
  <Paragraphs>4</Paragraphs>
  <TotalTime>1</TotalTime>
  <ScaleCrop>false</ScaleCrop>
  <LinksUpToDate>false</LinksUpToDate>
  <CharactersWithSpaces>2099</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2019-09-05T18:40:00Z</dcterms:created>
  <dc:creator>戈洪敏</dc:creator>
  <cp:lastModifiedBy>uos</cp:lastModifiedBy>
  <dcterms:modified xsi:type="dcterms:W3CDTF">2025-09-08T14:20:16Z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