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1749"/>
      <w:bookmarkStart w:id="1" w:name="_Toc4962"/>
      <w:bookmarkStart w:id="2" w:name="_Toc202622684"/>
      <w:bookmarkStart w:id="3" w:name="_Toc19429"/>
      <w:bookmarkStart w:id="4" w:name="_Toc13322"/>
      <w:bookmarkStart w:id="5" w:name="_Toc31466"/>
      <w:r>
        <w:rPr>
          <w:rFonts w:hint="eastAsia" w:ascii="方正小标宋简体" w:hAnsi="宋体" w:eastAsia="方正小标宋简体"/>
          <w:bCs/>
          <w:sz w:val="36"/>
          <w:szCs w:val="36"/>
        </w:rPr>
        <w:t>公司登记（备案）申请书</w:t>
      </w:r>
      <w:bookmarkEnd w:id="0"/>
      <w:bookmarkEnd w:id="1"/>
      <w:bookmarkEnd w:id="2"/>
      <w:bookmarkEnd w:id="3"/>
      <w:bookmarkEnd w:id="4"/>
      <w:bookmarkEnd w:id="5"/>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pPr>
              <w:pStyle w:val="10"/>
              <w:numPr>
                <w:ilvl w:val="0"/>
                <w:numId w:val="1"/>
              </w:numPr>
              <w:ind w:left="316" w:hanging="316"/>
              <w:rPr>
                <w:lang w:val="zh-CN"/>
              </w:rPr>
            </w:pPr>
            <w:r>
              <w:rPr>
                <w:rFonts w:hint="eastAsia" w:ascii="黑体" w:hAnsi="黑体" w:eastAsia="黑体"/>
                <w:lang w:val="zh-CN"/>
              </w:rPr>
              <w:t>适用于申请公司设立、变更登记（备案）</w:t>
            </w:r>
          </w:p>
          <w:p>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请填写表1、表3至表8</w:t>
            </w:r>
          </w:p>
          <w:p>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请填写表2，并根据具体事项填写表3至表8中相关表格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pPr>
              <w:autoSpaceDE w:val="0"/>
              <w:autoSpaceDN w:val="0"/>
              <w:adjustRightInd w:val="0"/>
              <w:rPr>
                <w:rFonts w:ascii="宋体"/>
                <w:bCs/>
                <w:szCs w:val="21"/>
              </w:rPr>
            </w:pPr>
            <w:bookmarkStart w:id="6" w:name="_Hlk201505454"/>
            <w:r>
              <w:rPr>
                <w:rFonts w:hint="eastAsia" w:ascii="黑体" w:hAnsi="黑体" w:eastAsia="黑体"/>
                <w:sz w:val="24"/>
              </w:rPr>
              <w:t>表1——公司设立信息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6"/>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6"/>
            <w:vAlign w:val="center"/>
          </w:tcPr>
          <w:p>
            <w:pPr>
              <w:autoSpaceDE w:val="0"/>
              <w:autoSpaceDN w:val="0"/>
              <w:adjustRightInd w:val="0"/>
              <w:jc w:val="left"/>
              <w:rPr>
                <w:rFonts w:ascii="宋体"/>
                <w:bCs/>
                <w:szCs w:val="21"/>
                <w:lang w:val="zh-CN"/>
              </w:rPr>
            </w:pPr>
            <w:r>
              <w:rPr>
                <w:rFonts w:hint="eastAsia" w:ascii="宋体" w:hAnsi="宋体"/>
                <w:bCs/>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tcBorders>
              <w:top w:val="single" w:color="000000" w:sz="4" w:space="0"/>
              <w:bottom w:val="nil"/>
              <w:right w:val="nil"/>
            </w:tcBorders>
            <w:vAlign w:val="center"/>
          </w:tcPr>
          <w:p>
            <w:pPr>
              <w:autoSpaceDE w:val="0"/>
              <w:autoSpaceDN w:val="0"/>
              <w:adjustRightInd w:val="0"/>
              <w:spacing w:line="440" w:lineRule="exact"/>
              <w:rPr>
                <w:rFonts w:hint="eastAsia" w:ascii="宋体" w:hAnsi="宋体"/>
                <w:b/>
                <w:szCs w:val="21"/>
                <w:u w:val="single"/>
              </w:rPr>
            </w:pPr>
            <w:r>
              <w:rPr>
                <w:rFonts w:hint="eastAsia" w:hAnsi="宋体"/>
                <w:szCs w:val="21"/>
                <w:u w:val="single"/>
              </w:rPr>
              <w:t xml:space="preserve">             </w:t>
            </w:r>
          </w:p>
        </w:tc>
        <w:tc>
          <w:tcPr>
            <w:tcW w:w="2071" w:type="dxa"/>
            <w:gridSpan w:val="2"/>
            <w:tcBorders>
              <w:top w:val="single" w:color="000000" w:sz="4" w:space="0"/>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省(自治区/直辖市)</w:t>
            </w:r>
          </w:p>
        </w:tc>
        <w:tc>
          <w:tcPr>
            <w:tcW w:w="1614"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rPr>
                <w:rFonts w:hint="eastAsia" w:ascii="宋体" w:hAnsi="宋体"/>
                <w:bCs/>
                <w:szCs w:val="21"/>
                <w:u w:val="single"/>
              </w:rPr>
            </w:pPr>
            <w:r>
              <w:rPr>
                <w:rFonts w:hint="eastAsia" w:hAnsi="宋体"/>
                <w:szCs w:val="21"/>
                <w:u w:val="single"/>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2461" w:type="dxa"/>
            <w:gridSpan w:val="3"/>
            <w:tcBorders>
              <w:top w:val="nil"/>
              <w:left w:val="nil"/>
              <w:bottom w:val="nil"/>
              <w:right w:val="nil"/>
            </w:tcBorders>
            <w:vAlign w:val="center"/>
          </w:tcPr>
          <w:p>
            <w:pPr>
              <w:autoSpaceDE w:val="0"/>
              <w:autoSpaceDN w:val="0"/>
              <w:adjustRightInd w:val="0"/>
              <w:spacing w:line="440" w:lineRule="exact"/>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24" w:type="dxa"/>
            <w:tcBorders>
              <w:top w:val="nil"/>
              <w:left w:val="nil"/>
              <w:bottom w:val="nil"/>
              <w:right w:val="nil"/>
            </w:tcBorders>
            <w:vAlign w:val="center"/>
          </w:tcPr>
          <w:p>
            <w:pPr>
              <w:autoSpaceDE w:val="0"/>
              <w:autoSpaceDN w:val="0"/>
              <w:adjustRightInd w:val="0"/>
              <w:spacing w:line="440" w:lineRule="exact"/>
              <w:ind w:leftChars="-120" w:hanging="252" w:hangingChars="120"/>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rPr>
                <w:rFonts w:hint="eastAsia" w:ascii="宋体" w:hAnsi="宋体"/>
                <w:bCs/>
                <w:szCs w:val="21"/>
                <w:u w:val="single"/>
              </w:rPr>
            </w:pPr>
            <w:r>
              <w:rPr>
                <w:rFonts w:hint="eastAsia" w:hAnsi="宋体"/>
                <w:szCs w:val="21"/>
                <w:u w:val="single"/>
              </w:rPr>
              <w:t xml:space="preserve">             </w:t>
            </w:r>
          </w:p>
        </w:tc>
        <w:tc>
          <w:tcPr>
            <w:tcW w:w="1559" w:type="dxa"/>
            <w:tcBorders>
              <w:top w:val="nil"/>
              <w:left w:val="nil"/>
              <w:bottom w:val="nil"/>
              <w:right w:val="nil"/>
            </w:tcBorders>
            <w:vAlign w:val="center"/>
          </w:tcPr>
          <w:p>
            <w:pPr>
              <w:autoSpaceDE w:val="0"/>
              <w:autoSpaceDN w:val="0"/>
              <w:adjustRightInd w:val="0"/>
              <w:spacing w:line="440" w:lineRule="exact"/>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hAnsi="宋体"/>
                <w:szCs w:val="21"/>
                <w:u w:val="single"/>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pPr>
              <w:autoSpaceDE w:val="0"/>
              <w:autoSpaceDN w:val="0"/>
              <w:adjustRightInd w:val="0"/>
              <w:spacing w:line="440" w:lineRule="exact"/>
              <w:rPr>
                <w:rFonts w:hint="eastAsia" w:hAnsi="宋体"/>
                <w:szCs w:val="21"/>
                <w:u w:val="single"/>
              </w:rPr>
            </w:pPr>
            <w:r>
              <w:rPr>
                <w:rFonts w:hint="eastAsia" w:hAnsi="宋体"/>
                <w:szCs w:val="21"/>
                <w:u w:val="single"/>
              </w:rPr>
              <w:t xml:space="preserve">                                                </w:t>
            </w:r>
          </w:p>
          <w:p>
            <w:pPr>
              <w:autoSpaceDE w:val="0"/>
              <w:autoSpaceDN w:val="0"/>
              <w:adjustRightInd w:val="0"/>
              <w:spacing w:line="440" w:lineRule="exact"/>
              <w:rPr>
                <w:rFonts w:hint="eastAsia" w:hAnsi="宋体"/>
                <w:szCs w:val="21"/>
                <w:u w:val="single"/>
              </w:rPr>
            </w:pPr>
          </w:p>
          <w:p>
            <w:pPr>
              <w:autoSpaceDE w:val="0"/>
              <w:autoSpaceDN w:val="0"/>
              <w:adjustRightInd w:val="0"/>
              <w:spacing w:line="440" w:lineRule="exact"/>
              <w:rPr>
                <w:rFonts w:hint="eastAsia" w:hAnsi="宋体"/>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6"/>
            <w:tcBorders>
              <w:top w:val="nil"/>
              <w:bottom w:val="single" w:color="000000" w:sz="4" w:space="0"/>
            </w:tcBorders>
            <w:vAlign w:val="center"/>
          </w:tcPr>
          <w:p>
            <w:pPr>
              <w:autoSpaceDE w:val="0"/>
              <w:autoSpaceDN w:val="0"/>
              <w:adjustRightInd w:val="0"/>
              <w:spacing w:line="440" w:lineRule="exact"/>
              <w:jc w:val="left"/>
              <w:rPr>
                <w:rFonts w:hint="eastAsia" w:hAnsi="宋体"/>
                <w:szCs w:val="21"/>
                <w:u w:val="single"/>
              </w:rPr>
            </w:pPr>
            <w:r>
              <w:rPr>
                <w:rFonts w:hint="eastAsia" w:ascii="宋体" w:hAnsi="宋体"/>
                <w:bCs/>
                <w:szCs w:val="21"/>
                <w:lang w:val="zh-CN"/>
              </w:rPr>
              <w:t>□</w:t>
            </w:r>
            <w:r>
              <w:rPr>
                <w:rFonts w:hint="eastAsia" w:ascii="宋体" w:hAnsi="宋体"/>
                <w:bCs/>
                <w:szCs w:val="21"/>
              </w:rPr>
              <w:t>使用住所标准化登记信息</w:t>
            </w:r>
            <w:r>
              <w:rPr>
                <w:rFonts w:hint="eastAsia" w:hAnsi="宋体"/>
                <w:szCs w:val="21"/>
              </w:rPr>
              <w:t>库，租赁合同编号：</w:t>
            </w:r>
            <w:r>
              <w:rPr>
                <w:rFonts w:hint="eastAsia" w:hAnsi="宋体"/>
                <w:szCs w:val="21"/>
                <w:u w:val="single"/>
              </w:rPr>
              <w:t xml:space="preserve">                             </w:t>
            </w:r>
            <w:r>
              <w:rPr>
                <w:rFonts w:hint="eastAsia" w:hAnsi="宋体"/>
                <w:szCs w:val="21"/>
                <w:u w:val="single"/>
                <w:shd w:val="clear" w:color="auto" w:fill="FFFF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6"/>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bCs/>
                <w:szCs w:val="21"/>
                <w:lang w:val="zh-CN"/>
              </w:rPr>
              <w:t>□</w:t>
            </w:r>
            <w:r>
              <w:rPr>
                <w:rFonts w:hint="eastAsia" w:ascii="宋体"/>
                <w:bCs/>
                <w:szCs w:val="21"/>
                <w:lang w:val="zh-CN"/>
              </w:rPr>
              <w:t>有限责任公司/</w:t>
            </w:r>
            <w:r>
              <w:rPr>
                <w:rFonts w:hint="eastAsia" w:ascii="宋体" w:hAnsi="宋体"/>
                <w:bCs/>
                <w:szCs w:val="21"/>
                <w:lang w:val="zh-CN"/>
              </w:rPr>
              <w:t>□外资</w:t>
            </w:r>
            <w:r>
              <w:rPr>
                <w:rFonts w:hint="eastAsia" w:ascii="宋体"/>
                <w:bCs/>
                <w:szCs w:val="21"/>
                <w:lang w:val="zh-CN"/>
              </w:rPr>
              <w:t xml:space="preserve">有限责任公司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6"/>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年</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rPr>
              <w:t xml:space="preserve"> </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经营主体仅需将主营、许可项目以及涉及外商投资准入特别管理措施的项目，按照登记机关公布的经营项目分类标准办理经营范围登记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bookmarkEnd w:id="6"/>
    </w:tbl>
    <w:p>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11"/>
        <w:rPr>
          <w:rFonts w:hint="eastAsia" w:ascii="宋体" w:hAnsi="宋体"/>
          <w:szCs w:val="21"/>
        </w:rPr>
      </w:pPr>
      <w:bookmarkStart w:id="7" w:name="_Hlk18241846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表2——公司变更信息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pPr>
              <w:autoSpaceDE w:val="0"/>
              <w:autoSpaceDN w:val="0"/>
              <w:adjustRightInd w:val="0"/>
              <w:spacing w:line="320" w:lineRule="exact"/>
              <w:rPr>
                <w:rFonts w:hint="eastAsia" w:ascii="黑体" w:hAnsi="黑体" w:eastAsia="黑体"/>
                <w:b/>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szCs w:val="20"/>
              </w:rPr>
              <w:t>集团母公司需填写集团名称</w:t>
            </w:r>
            <w:r>
              <w:rPr>
                <w:rFonts w:hint="eastAsia"/>
                <w:szCs w:val="20"/>
                <w:u w:val="single"/>
              </w:rPr>
              <w:t xml:space="preserve">                        </w:t>
            </w:r>
            <w:r>
              <w:rPr>
                <w:rFonts w:hint="eastAsia"/>
                <w:szCs w:val="20"/>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宋体" w:hAnsi="宋体"/>
                <w:bCs/>
                <w:w w:val="80"/>
                <w:position w:val="-2"/>
                <w:sz w:val="36"/>
                <w:szCs w:val="36"/>
                <w:u w:val="single"/>
              </w:rPr>
            </w:pPr>
            <w:r>
              <w:rPr>
                <w:rFonts w:hint="eastAsia" w:ascii="黑体" w:hAnsi="黑体" w:eastAsia="黑体"/>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jc w:val="right"/>
              <w:rPr>
                <w:rFonts w:hint="eastAsia" w:ascii="宋体" w:hAnsi="宋体"/>
                <w:bCs/>
                <w:w w:val="80"/>
                <w:position w:val="-2"/>
                <w:sz w:val="18"/>
                <w:szCs w:val="18"/>
                <w:u w:val="single"/>
              </w:rPr>
            </w:pPr>
            <w:r>
              <w:rPr>
                <w:rFonts w:hint="eastAsia" w:ascii="黑体" w:hAnsi="黑体" w:eastAsia="黑体"/>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pPr>
              <w:pStyle w:val="11"/>
              <w:spacing w:line="360" w:lineRule="exact"/>
            </w:pPr>
            <w:r>
              <w:rPr>
                <w:rFonts w:hint="eastAsia"/>
              </w:rPr>
              <w:t>1.□名称</w:t>
            </w:r>
          </w:p>
          <w:p>
            <w:pPr>
              <w:pStyle w:val="11"/>
              <w:spacing w:line="360" w:lineRule="exact"/>
            </w:pPr>
            <w:r>
              <w:rPr>
                <w:rFonts w:hint="eastAsia"/>
              </w:rPr>
              <w:t>2.□住所</w:t>
            </w:r>
          </w:p>
          <w:p>
            <w:pPr>
              <w:pStyle w:val="11"/>
              <w:spacing w:line="360" w:lineRule="exact"/>
            </w:pPr>
            <w:r>
              <w:rPr>
                <w:rFonts w:hint="eastAsia"/>
              </w:rPr>
              <w:t>3.□经营范围</w:t>
            </w:r>
          </w:p>
          <w:p>
            <w:pPr>
              <w:pStyle w:val="11"/>
              <w:spacing w:line="360" w:lineRule="exact"/>
            </w:pPr>
            <w:r>
              <w:rPr>
                <w:rFonts w:hint="eastAsia"/>
              </w:rPr>
              <w:t>4.□注册资本</w:t>
            </w:r>
          </w:p>
          <w:p>
            <w:pPr>
              <w:pStyle w:val="11"/>
              <w:spacing w:line="360" w:lineRule="exact"/>
            </w:pPr>
            <w:r>
              <w:rPr>
                <w:rFonts w:hint="eastAsia"/>
              </w:rPr>
              <w:t>5.□有限责任公司股东</w:t>
            </w:r>
          </w:p>
          <w:p>
            <w:pPr>
              <w:autoSpaceDE w:val="0"/>
              <w:autoSpaceDN w:val="0"/>
              <w:adjustRightInd w:val="0"/>
            </w:pPr>
            <w:r>
              <w:rPr>
                <w:rFonts w:hint="eastAsia"/>
              </w:rPr>
              <w:t>6.□有限责任公司股东认缴出资额</w:t>
            </w:r>
          </w:p>
          <w:p>
            <w:pPr>
              <w:autoSpaceDE w:val="0"/>
              <w:autoSpaceDN w:val="0"/>
              <w:adjustRightInd w:val="0"/>
            </w:pPr>
            <w:r>
              <w:rPr>
                <w:rFonts w:hint="eastAsia"/>
              </w:rPr>
              <w:t>7.□法定代表人</w:t>
            </w:r>
          </w:p>
          <w:p>
            <w:pPr>
              <w:pStyle w:val="11"/>
              <w:spacing w:line="360" w:lineRule="exact"/>
            </w:pPr>
          </w:p>
        </w:tc>
        <w:tc>
          <w:tcPr>
            <w:tcW w:w="4713" w:type="dxa"/>
            <w:tcBorders>
              <w:top w:val="single" w:color="auto" w:sz="4" w:space="0"/>
              <w:left w:val="single" w:color="auto" w:sz="4" w:space="0"/>
              <w:bottom w:val="single" w:color="auto" w:sz="4" w:space="0"/>
              <w:right w:val="single" w:color="auto" w:sz="12" w:space="0"/>
            </w:tcBorders>
          </w:tcPr>
          <w:p>
            <w:pPr>
              <w:autoSpaceDE w:val="0"/>
              <w:autoSpaceDN w:val="0"/>
              <w:adjustRightInd w:val="0"/>
            </w:pPr>
            <w:r>
              <w:rPr>
                <w:rFonts w:hint="eastAsia"/>
              </w:rPr>
              <w:t>8.□公司类型</w:t>
            </w:r>
          </w:p>
          <w:p>
            <w:pPr>
              <w:pStyle w:val="11"/>
              <w:spacing w:line="360" w:lineRule="exact"/>
            </w:pPr>
            <w:r>
              <w:rPr>
                <w:rFonts w:hint="eastAsia"/>
              </w:rPr>
              <w:t>9.□经营期限</w:t>
            </w:r>
          </w:p>
          <w:p>
            <w:pPr>
              <w:pStyle w:val="11"/>
              <w:spacing w:line="360" w:lineRule="exact"/>
            </w:pPr>
            <w:r>
              <w:rPr>
                <w:rFonts w:hint="eastAsia"/>
              </w:rPr>
              <w:t>10.□公司章程（章程修正案）</w:t>
            </w:r>
          </w:p>
          <w:p>
            <w:pPr>
              <w:pStyle w:val="11"/>
              <w:spacing w:line="360" w:lineRule="exact"/>
              <w:ind w:left="420" w:hanging="420" w:hangingChars="200"/>
            </w:pPr>
            <w:r>
              <w:rPr>
                <w:rFonts w:hint="eastAsia"/>
                <w:szCs w:val="24"/>
              </w:rPr>
              <w:t>11.□股东、法定代表人姓名或名称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lang w:val="zh-CN"/>
              </w:rPr>
            </w:pPr>
            <w:r>
              <w:rPr>
                <w:rFonts w:hint="eastAsia" w:ascii="黑体" w:hAnsi="黑体" w:eastAsia="黑体"/>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rPr>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rPr>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pPr>
              <w:jc w:val="center"/>
              <w:rPr>
                <w:lang w:val="zh-CN"/>
              </w:rPr>
            </w:pPr>
            <w:r>
              <w:rPr>
                <w:rFonts w:hint="eastAsia"/>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pPr>
              <w:jc w:val="center"/>
              <w:rPr>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pPr>
              <w:jc w:val="center"/>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jc w:val="center"/>
              <w:rPr>
                <w:rFonts w:ascii="楷体_GB2312" w:eastAsia="楷体_GB2312"/>
                <w:lang w:val="zh-CN"/>
              </w:rPr>
            </w:pPr>
            <w:r>
              <w:rPr>
                <w:rFonts w:ascii="楷体_GB2312" w:eastAsia="楷体_GB2312"/>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lang w:val="zh-CN"/>
              </w:rPr>
            </w:pPr>
            <w:r>
              <w:rPr>
                <w:rFonts w:hint="eastAsia" w:ascii="楷体_GB2312" w:eastAsia="楷体_GB2312"/>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pPr>
              <w:jc w:val="center"/>
              <w:rPr>
                <w:rFonts w:ascii="楷体_GB2312" w:eastAsia="楷体_GB2312"/>
                <w:lang w:val="zh-CN"/>
              </w:rPr>
            </w:pPr>
            <w:r>
              <w:rPr>
                <w:rFonts w:hint="eastAsia" w:ascii="楷体_GB2312" w:eastAsia="楷体_GB2312"/>
              </w:rPr>
              <w:t>5</w:t>
            </w:r>
            <w:r>
              <w:rPr>
                <w:rFonts w:hint="eastAsia" w:ascii="楷体_GB2312" w:eastAsia="楷体_GB2312"/>
                <w:lang w:val="zh-CN"/>
              </w:rPr>
              <w:t>00万元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jc w:val="center"/>
              <w:rPr>
                <w:rFonts w:ascii="楷体_GB2312" w:eastAsia="楷体_GB2312"/>
              </w:rPr>
            </w:pPr>
            <w:r>
              <w:rPr>
                <w:rFonts w:hint="eastAsia" w:ascii="楷体_GB2312" w:eastAsia="楷体_GB2312"/>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楷体_GB2312" w:eastAsia="楷体_GB2312"/>
                <w:lang w:val="zh-CN"/>
              </w:rPr>
            </w:pPr>
            <w:r>
              <w:rPr>
                <w:rFonts w:hint="eastAsia" w:ascii="楷体_GB2312" w:eastAsia="楷体_GB2312"/>
                <w:lang w:val="zh-CN"/>
              </w:rPr>
              <w:t>王某某</w:t>
            </w:r>
          </w:p>
        </w:tc>
        <w:tc>
          <w:tcPr>
            <w:tcW w:w="4713" w:type="dxa"/>
            <w:tcBorders>
              <w:top w:val="single" w:color="auto" w:sz="4" w:space="0"/>
              <w:left w:val="single" w:color="auto" w:sz="4" w:space="0"/>
              <w:bottom w:val="single" w:color="auto" w:sz="4" w:space="0"/>
              <w:right w:val="single" w:color="auto" w:sz="12" w:space="0"/>
            </w:tcBorders>
            <w:vAlign w:val="center"/>
          </w:tcPr>
          <w:p>
            <w:pPr>
              <w:jc w:val="center"/>
              <w:rPr>
                <w:rFonts w:ascii="楷体_GB2312" w:eastAsia="楷体_GB2312"/>
              </w:rPr>
            </w:pPr>
            <w:r>
              <w:rPr>
                <w:rFonts w:hint="eastAsia" w:ascii="楷体_GB2312" w:eastAsia="楷体_GB2312"/>
                <w:lang w:val="zh-CN"/>
              </w:rPr>
              <w:t>孙某某</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exact"/>
          <w:jc w:val="center"/>
        </w:trPr>
        <w:tc>
          <w:tcPr>
            <w:tcW w:w="850" w:type="dxa"/>
            <w:tcBorders>
              <w:top w:val="nil"/>
              <w:bottom w:val="nil"/>
            </w:tcBorders>
            <w:vAlign w:val="center"/>
          </w:tcPr>
          <w:p>
            <w:pPr>
              <w:pStyle w:val="12"/>
              <w:contextualSpacing/>
              <w:jc w:val="center"/>
              <w:rPr>
                <w:rFonts w:ascii="宋体" w:eastAsia="黑体"/>
                <w:sz w:val="20"/>
                <w:szCs w:val="20"/>
              </w:rPr>
            </w:pPr>
            <w:r>
              <w:rPr>
                <w:rFonts w:hint="eastAsia" w:ascii="黑体" w:hAnsi="黑体" w:eastAsia="黑体" w:cs="黑体"/>
                <w:sz w:val="20"/>
                <w:szCs w:val="20"/>
              </w:rPr>
              <w:t>说明</w:t>
            </w:r>
          </w:p>
        </w:tc>
        <w:tc>
          <w:tcPr>
            <w:tcW w:w="7938" w:type="dxa"/>
            <w:tcBorders>
              <w:top w:val="nil"/>
              <w:bottom w:val="nil"/>
            </w:tcBorders>
            <w:vAlign w:val="center"/>
          </w:tcPr>
          <w:p>
            <w:pPr>
              <w:numPr>
                <w:ilvl w:val="0"/>
                <w:numId w:val="2"/>
              </w:numPr>
              <w:rPr>
                <w:rFonts w:hint="eastAsia" w:ascii="宋体" w:hAnsi="宋体"/>
                <w:kern w:val="0"/>
                <w:sz w:val="20"/>
                <w:szCs w:val="20"/>
              </w:rPr>
            </w:pPr>
            <w:r>
              <w:rPr>
                <w:rFonts w:hint="eastAsia" w:ascii="宋体" w:hAnsi="宋体"/>
                <w:kern w:val="0"/>
                <w:sz w:val="20"/>
                <w:szCs w:val="20"/>
              </w:rPr>
              <w:t>请根据变更登记（备案）情况，填写本表所列“变更登记（备案）事项”对应的编号及具体内容。</w:t>
            </w:r>
          </w:p>
          <w:p>
            <w:pPr>
              <w:numPr>
                <w:ilvl w:val="0"/>
                <w:numId w:val="2"/>
              </w:numPr>
              <w:rPr>
                <w:rFonts w:hint="eastAsia" w:ascii="宋体" w:hAnsi="宋体"/>
                <w:kern w:val="0"/>
                <w:sz w:val="20"/>
                <w:szCs w:val="20"/>
              </w:rPr>
            </w:pPr>
            <w:r>
              <w:rPr>
                <w:rFonts w:hint="eastAsia" w:ascii="宋体" w:hAnsi="宋体"/>
                <w:b/>
                <w:bCs/>
                <w:kern w:val="0"/>
                <w:sz w:val="20"/>
                <w:szCs w:val="20"/>
              </w:rPr>
              <w:t>办理住所变更，且使用标准化住所登记信息库的，请在变更登记（备案）内容中备注“使用住所标准化信息库”，并注明租赁合同编号。</w:t>
            </w:r>
          </w:p>
        </w:tc>
      </w:tr>
    </w:tbl>
    <w:p>
      <w:pPr>
        <w:sectPr>
          <w:headerReference r:id="rId5" w:type="first"/>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1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bookmarkStart w:id="8" w:name="_Hlk201668258"/>
            <w:r>
              <w:rPr>
                <w:rFonts w:hint="eastAsia" w:ascii="黑体" w:hAnsi="黑体" w:eastAsia="黑体"/>
                <w:sz w:val="24"/>
              </w:rPr>
              <w:t>表3——提交申请材料的人员（经办人）信息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1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bookmarkEnd w:id="8"/>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12"/>
      </w:pPr>
    </w:p>
    <w:p>
      <w:pPr>
        <w:pStyle w:val="12"/>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bookmarkStart w:id="9"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1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1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12"/>
              <w:spacing w:line="360" w:lineRule="exact"/>
            </w:pPr>
            <w:r>
              <w:rPr>
                <w:rFonts w:hint="eastAsia"/>
              </w:rPr>
              <w:t>负责人移动电话：</w:t>
            </w:r>
          </w:p>
        </w:tc>
      </w:tr>
      <w:bookmarkEnd w:id="9"/>
    </w:tbl>
    <w:p>
      <w:pPr>
        <w:rPr>
          <w:rFonts w:hint="eastAsi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1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sz w:val="36"/>
                <w:szCs w:val="36"/>
              </w:rPr>
            </w:pPr>
            <w:bookmarkStart w:id="10" w:name="_Hlk201508049"/>
            <w:bookmarkStart w:id="11" w:name="_Hlk201506851"/>
            <w:bookmarkStart w:id="12" w:name="_Hlk182666395"/>
            <w:r>
              <w:rPr>
                <w:rFonts w:hint="eastAsia" w:ascii="黑体" w:hAnsi="黑体" w:eastAsia="黑体"/>
                <w:sz w:val="24"/>
              </w:rPr>
              <w:t>表4——注册资本及股东</w:t>
            </w:r>
            <w:bookmarkEnd w:id="10"/>
            <w:r>
              <w:rPr>
                <w:rFonts w:hint="eastAsia" w:ascii="黑体" w:hAnsi="黑体" w:eastAsia="黑体"/>
                <w:sz w:val="24"/>
              </w:rPr>
              <w:t>出资情况</w:t>
            </w:r>
            <w:bookmarkEnd w:id="11"/>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pPr>
              <w:pStyle w:val="11"/>
              <w:jc w:val="center"/>
              <w:rPr>
                <w:rFonts w:hint="eastAsia" w:ascii="黑体" w:hAnsi="黑体" w:eastAsia="黑体"/>
                <w:szCs w:val="21"/>
              </w:rPr>
            </w:pPr>
            <w:bookmarkStart w:id="13" w:name="_Hlk201506872"/>
            <w:r>
              <w:rPr>
                <w:rFonts w:hint="eastAsia" w:ascii="宋体" w:hAnsi="宋体"/>
                <w:bCs/>
                <w:color w:val="000000" w:themeColor="text1"/>
                <w:szCs w:val="21"/>
                <w:lang w:val="zh-CN"/>
                <w14:textFill>
                  <w14:solidFill>
                    <w14:schemeClr w14:val="tx1"/>
                  </w14:solidFill>
                </w14:textFill>
              </w:rPr>
              <w:t>注册资本</w:t>
            </w:r>
            <w:bookmarkEnd w:id="13"/>
          </w:p>
        </w:tc>
        <w:tc>
          <w:tcPr>
            <w:tcW w:w="7565" w:type="dxa"/>
            <w:gridSpan w:val="5"/>
            <w:tcBorders>
              <w:top w:val="single" w:color="auto" w:sz="4" w:space="0"/>
              <w:left w:val="single" w:color="auto" w:sz="4" w:space="0"/>
              <w:bottom w:val="single" w:color="auto" w:sz="4" w:space="0"/>
              <w:right w:val="single" w:color="auto" w:sz="12" w:space="0"/>
            </w:tcBorders>
            <w:vAlign w:val="center"/>
          </w:tcPr>
          <w:p>
            <w:pPr>
              <w:pStyle w:val="11"/>
              <w:jc w:val="left"/>
              <w:rPr>
                <w:rFonts w:hint="eastAsia" w:ascii="黑体" w:hAnsi="黑体" w:eastAsia="黑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pPr>
              <w:spacing w:line="360" w:lineRule="exact"/>
              <w:jc w:val="center"/>
              <w:rPr>
                <w:rFonts w:hint="eastAsia" w:ascii="宋体" w:hAnsi="宋体"/>
                <w:szCs w:val="21"/>
              </w:rPr>
            </w:pPr>
            <w:r>
              <w:rPr>
                <w:rFonts w:hint="eastAsia" w:ascii="宋体" w:hAnsi="宋体"/>
                <w:szCs w:val="21"/>
              </w:rPr>
              <w:t>投资总额</w:t>
            </w:r>
          </w:p>
          <w:p>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（外资公司</w:t>
            </w:r>
          </w:p>
          <w:p>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Cs/>
                <w:szCs w:val="21"/>
              </w:rPr>
            </w:pPr>
            <w:bookmarkStart w:id="14" w:name="_Hlk201506908"/>
            <w:r>
              <w:rPr>
                <w:rFonts w:hint="eastAsia" w:ascii="黑体" w:hAnsi="黑体" w:eastAsia="黑体"/>
                <w:szCs w:val="21"/>
              </w:rPr>
              <w:t>股东出资情况</w:t>
            </w:r>
            <w:bookmarkEnd w:id="1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5" w:hRule="atLeast"/>
          <w:jc w:val="center"/>
        </w:trPr>
        <w:tc>
          <w:tcPr>
            <w:tcW w:w="639" w:type="dxa"/>
            <w:tcBorders>
              <w:top w:val="single" w:color="auto" w:sz="4" w:space="0"/>
            </w:tcBorders>
            <w:shd w:val="pct5" w:color="auto" w:fill="auto"/>
            <w:vAlign w:val="center"/>
          </w:tcPr>
          <w:p>
            <w:pPr>
              <w:pStyle w:val="11"/>
              <w:jc w:val="center"/>
              <w:rPr>
                <w:rFonts w:hint="eastAsia" w:ascii="黑体" w:hAnsi="黑体" w:eastAsia="黑体" w:cs="宋体"/>
                <w:bCs/>
                <w:iCs/>
                <w:szCs w:val="21"/>
              </w:rPr>
            </w:pPr>
            <w:bookmarkStart w:id="15"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pPr>
              <w:pStyle w:val="11"/>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pPr>
              <w:pStyle w:val="11"/>
              <w:jc w:val="center"/>
              <w:rPr>
                <w:rFonts w:hint="eastAsia" w:ascii="黑体" w:hAnsi="黑体" w:eastAsia="黑体"/>
                <w:szCs w:val="21"/>
              </w:rPr>
            </w:pPr>
            <w:r>
              <w:rPr>
                <w:rFonts w:hint="eastAsia" w:ascii="黑体" w:hAnsi="黑体" w:eastAsia="黑体"/>
                <w:szCs w:val="21"/>
              </w:rPr>
              <w:t>国别</w:t>
            </w:r>
          </w:p>
          <w:p>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pPr>
              <w:pStyle w:val="11"/>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pPr>
              <w:pStyle w:val="11"/>
              <w:jc w:val="center"/>
              <w:rPr>
                <w:rFonts w:hint="eastAsia" w:ascii="黑体" w:hAnsi="黑体" w:eastAsia="黑体" w:cs="宋体"/>
                <w:bCs/>
                <w:iCs/>
                <w:szCs w:val="21"/>
              </w:rPr>
            </w:pPr>
            <w:r>
              <w:rPr>
                <w:rFonts w:hint="eastAsia" w:ascii="黑体" w:hAnsi="黑体" w:eastAsia="黑体" w:cs="宋体"/>
                <w:bCs/>
                <w:iCs/>
                <w:szCs w:val="21"/>
              </w:rPr>
              <w:t>对应出资额</w:t>
            </w:r>
          </w:p>
          <w:p>
            <w:pPr>
              <w:pStyle w:val="11"/>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pPr>
              <w:pStyle w:val="11"/>
              <w:jc w:val="center"/>
              <w:rPr>
                <w:rFonts w:hint="eastAsia" w:ascii="黑体" w:hAnsi="黑体" w:eastAsia="黑体" w:cs="宋体"/>
                <w:bCs/>
                <w:iCs/>
                <w:szCs w:val="21"/>
              </w:rPr>
            </w:pPr>
            <w:r>
              <w:rPr>
                <w:rFonts w:hint="eastAsia" w:ascii="黑体" w:hAnsi="黑体" w:eastAsia="黑体" w:cs="宋体"/>
                <w:bCs/>
                <w:iCs/>
                <w:szCs w:val="21"/>
              </w:rPr>
              <w:t>出资期限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bookmarkEnd w:id="15"/>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639" w:type="dxa"/>
            <w:vAlign w:val="center"/>
          </w:tcPr>
          <w:p>
            <w:pPr>
              <w:pStyle w:val="11"/>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1"/>
              <w:jc w:val="center"/>
              <w:rPr>
                <w:rFonts w:hint="eastAsia" w:hAnsi="宋体" w:cs="宋体"/>
                <w:bCs/>
                <w:iCs/>
                <w:sz w:val="15"/>
                <w:szCs w:val="15"/>
              </w:rPr>
            </w:pPr>
          </w:p>
        </w:tc>
        <w:tc>
          <w:tcPr>
            <w:tcW w:w="1155" w:type="dxa"/>
            <w:vAlign w:val="center"/>
          </w:tcPr>
          <w:p>
            <w:pPr>
              <w:pStyle w:val="11"/>
              <w:jc w:val="center"/>
              <w:rPr>
                <w:rFonts w:ascii="宋体"/>
                <w:sz w:val="15"/>
                <w:szCs w:val="15"/>
              </w:rPr>
            </w:pPr>
          </w:p>
        </w:tc>
        <w:tc>
          <w:tcPr>
            <w:tcW w:w="1275" w:type="dxa"/>
            <w:vAlign w:val="center"/>
          </w:tcPr>
          <w:p>
            <w:pPr>
              <w:pStyle w:val="11"/>
              <w:jc w:val="center"/>
              <w:rPr>
                <w:rFonts w:ascii="宋体"/>
                <w:sz w:val="15"/>
                <w:szCs w:val="15"/>
              </w:rPr>
            </w:pPr>
          </w:p>
        </w:tc>
        <w:tc>
          <w:tcPr>
            <w:tcW w:w="1871" w:type="dxa"/>
            <w:vAlign w:val="center"/>
          </w:tcPr>
          <w:p>
            <w:pPr>
              <w:pStyle w:val="11"/>
              <w:jc w:val="center"/>
              <w:rPr>
                <w:rFonts w:ascii="宋体"/>
                <w:sz w:val="15"/>
                <w:szCs w:val="15"/>
              </w:rPr>
            </w:pPr>
          </w:p>
        </w:tc>
        <w:tc>
          <w:tcPr>
            <w:tcW w:w="1999" w:type="dxa"/>
            <w:vAlign w:val="center"/>
          </w:tcPr>
          <w:p>
            <w:pPr>
              <w:pStyle w:val="11"/>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8" w:hRule="exact"/>
          <w:jc w:val="center"/>
        </w:trPr>
        <w:tc>
          <w:tcPr>
            <w:tcW w:w="639" w:type="dxa"/>
            <w:tcBorders>
              <w:top w:val="single" w:color="auto" w:sz="12" w:space="0"/>
              <w:left w:val="nil"/>
              <w:bottom w:val="nil"/>
              <w:right w:val="nil"/>
            </w:tcBorders>
            <w:vAlign w:val="center"/>
          </w:tcPr>
          <w:p>
            <w:pPr>
              <w:pStyle w:val="11"/>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pPr>
              <w:pStyle w:val="11"/>
              <w:numPr>
                <w:ilvl w:val="0"/>
                <w:numId w:val="3"/>
              </w:numPr>
              <w:spacing w:line="260" w:lineRule="exact"/>
              <w:ind w:left="442"/>
              <w:rPr>
                <w:rFonts w:ascii="宋体"/>
                <w:sz w:val="20"/>
              </w:rPr>
            </w:pPr>
            <w:r>
              <w:rPr>
                <w:rFonts w:hint="eastAsia" w:ascii="黑体" w:hAnsi="黑体" w:eastAsia="黑体" w:cs="宋体"/>
                <w:bCs/>
                <w:iCs/>
                <w:sz w:val="20"/>
              </w:rPr>
              <w:t>股东：</w:t>
            </w:r>
            <w:r>
              <w:rPr>
                <w:rFonts w:hint="eastAsia"/>
                <w:sz w:val="20"/>
              </w:rPr>
              <w:t>公司</w:t>
            </w:r>
            <w:r>
              <w:rPr>
                <w:rFonts w:hint="eastAsia" w:ascii="宋体"/>
                <w:sz w:val="20"/>
              </w:rPr>
              <w:t>股东数量较多的，可附多页。</w:t>
            </w:r>
          </w:p>
          <w:p>
            <w:pPr>
              <w:pStyle w:val="11"/>
              <w:numPr>
                <w:ilvl w:val="0"/>
                <w:numId w:val="3"/>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pPr>
              <w:pStyle w:val="11"/>
              <w:numPr>
                <w:ilvl w:val="0"/>
                <w:numId w:val="3"/>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pPr>
              <w:pStyle w:val="11"/>
              <w:numPr>
                <w:ilvl w:val="0"/>
                <w:numId w:val="3"/>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rPr>
              <w:t>有限责任公司填写认缴金额；法律、行政法规以及国务院决定对有限责任公司注册资本实缴、注册资本最低限额、股东出资期限另有规定的，从其规定。出资情况应当与股东名册信息保持一致。</w:t>
            </w:r>
          </w:p>
          <w:p>
            <w:pPr>
              <w:pStyle w:val="11"/>
              <w:numPr>
                <w:ilvl w:val="0"/>
                <w:numId w:val="3"/>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w:t>
            </w:r>
            <w:r>
              <w:rPr>
                <w:rFonts w:hint="eastAsia" w:ascii="宋体"/>
                <w:sz w:val="20"/>
                <w:lang w:eastAsia="zh-CN"/>
              </w:rPr>
              <w:t>。</w:t>
            </w:r>
            <w:bookmarkStart w:id="21" w:name="_GoBack"/>
            <w:bookmarkEnd w:id="21"/>
          </w:p>
        </w:tc>
      </w:tr>
      <w:bookmarkEnd w:id="12"/>
    </w:tbl>
    <w:p>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pPr>
        <w:pStyle w:val="1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EE0000"/>
                <w:sz w:val="28"/>
              </w:rPr>
            </w:pPr>
            <w:r>
              <w:rPr>
                <w:rFonts w:hint="eastAsia" w:ascii="黑体" w:hAnsi="黑体" w:eastAsia="黑体"/>
                <w:sz w:val="24"/>
              </w:rPr>
              <w:t>表4（附）——股东信息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序号</w:t>
            </w:r>
          </w:p>
        </w:tc>
        <w:tc>
          <w:tcPr>
            <w:tcW w:w="2928"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193"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pPr>
              <w:pStyle w:val="11"/>
              <w:jc w:val="center"/>
              <w:rPr>
                <w:rFonts w:hint="eastAsia" w:ascii="黑体" w:hAnsi="黑体" w:eastAsia="黑体" w:cs="宋体"/>
                <w:bCs/>
                <w:iCs/>
              </w:rPr>
            </w:pPr>
            <w:r>
              <w:rPr>
                <w:rFonts w:hint="eastAsia" w:ascii="黑体" w:hAnsi="黑体" w:eastAsia="黑体"/>
                <w:bCs/>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tcBorders>
              <w:top w:val="single" w:color="auto" w:sz="4" w:space="0"/>
            </w:tcBorders>
            <w:vAlign w:val="center"/>
          </w:tcPr>
          <w:p>
            <w:pPr>
              <w:pStyle w:val="11"/>
              <w:jc w:val="center"/>
              <w:rPr>
                <w:rFonts w:hint="eastAsia" w:hAnsi="宋体" w:cs="宋体"/>
                <w:bCs/>
                <w:iCs/>
              </w:rPr>
            </w:pPr>
          </w:p>
        </w:tc>
        <w:tc>
          <w:tcPr>
            <w:tcW w:w="1193" w:type="dxa"/>
            <w:tcBorders>
              <w:top w:val="single" w:color="auto" w:sz="4" w:space="0"/>
            </w:tcBorders>
            <w:vAlign w:val="center"/>
          </w:tcPr>
          <w:p>
            <w:pPr>
              <w:pStyle w:val="11"/>
              <w:jc w:val="center"/>
              <w:rPr>
                <w:rFonts w:ascii="宋体"/>
                <w:szCs w:val="21"/>
              </w:rPr>
            </w:pPr>
          </w:p>
        </w:tc>
        <w:tc>
          <w:tcPr>
            <w:tcW w:w="2575" w:type="dxa"/>
            <w:tcBorders>
              <w:top w:val="single" w:color="auto" w:sz="4" w:space="0"/>
            </w:tcBorders>
            <w:vAlign w:val="center"/>
          </w:tcPr>
          <w:p>
            <w:pPr>
              <w:pStyle w:val="11"/>
              <w:snapToGrid w:val="0"/>
              <w:spacing w:line="360" w:lineRule="exact"/>
              <w:contextualSpacing/>
              <w:jc w:val="center"/>
              <w:rPr>
                <w:rFonts w:ascii="宋体"/>
                <w:w w:val="80"/>
                <w:szCs w:val="21"/>
              </w:rPr>
            </w:pPr>
          </w:p>
        </w:tc>
        <w:tc>
          <w:tcPr>
            <w:tcW w:w="1677" w:type="dxa"/>
            <w:tcBorders>
              <w:top w:val="single" w:color="auto" w:sz="4" w:space="0"/>
            </w:tcBorders>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1"/>
              <w:jc w:val="center"/>
              <w:rPr>
                <w:rFonts w:hint="eastAsia" w:hAnsi="宋体" w:cs="宋体"/>
                <w:bCs/>
                <w:iCs/>
              </w:rPr>
            </w:pPr>
          </w:p>
        </w:tc>
        <w:tc>
          <w:tcPr>
            <w:tcW w:w="1193" w:type="dxa"/>
            <w:vAlign w:val="center"/>
          </w:tcPr>
          <w:p>
            <w:pPr>
              <w:pStyle w:val="11"/>
              <w:jc w:val="center"/>
              <w:rPr>
                <w:rFonts w:ascii="宋体"/>
                <w:szCs w:val="21"/>
              </w:rPr>
            </w:pPr>
          </w:p>
        </w:tc>
        <w:tc>
          <w:tcPr>
            <w:tcW w:w="2575" w:type="dxa"/>
            <w:vAlign w:val="center"/>
          </w:tcPr>
          <w:p>
            <w:pPr>
              <w:pStyle w:val="11"/>
              <w:snapToGrid w:val="0"/>
              <w:spacing w:line="360" w:lineRule="exact"/>
              <w:contextualSpacing/>
              <w:jc w:val="center"/>
              <w:rPr>
                <w:rFonts w:ascii="宋体"/>
                <w:w w:val="80"/>
                <w:szCs w:val="21"/>
              </w:rPr>
            </w:pPr>
          </w:p>
        </w:tc>
        <w:tc>
          <w:tcPr>
            <w:tcW w:w="1677" w:type="dxa"/>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pPr>
              <w:pStyle w:val="11"/>
              <w:ind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pPr>
              <w:pStyle w:val="11"/>
              <w:jc w:val="center"/>
              <w:rPr>
                <w:rFonts w:hint="eastAsia" w:hAnsi="宋体" w:cs="宋体"/>
                <w:bCs/>
                <w:iCs/>
              </w:rPr>
            </w:pPr>
          </w:p>
        </w:tc>
        <w:tc>
          <w:tcPr>
            <w:tcW w:w="1193" w:type="dxa"/>
            <w:tcBorders>
              <w:bottom w:val="single" w:color="auto" w:sz="12" w:space="0"/>
            </w:tcBorders>
            <w:vAlign w:val="center"/>
          </w:tcPr>
          <w:p>
            <w:pPr>
              <w:pStyle w:val="11"/>
              <w:jc w:val="center"/>
              <w:rPr>
                <w:rFonts w:ascii="宋体"/>
                <w:szCs w:val="21"/>
              </w:rPr>
            </w:pPr>
          </w:p>
        </w:tc>
        <w:tc>
          <w:tcPr>
            <w:tcW w:w="2575" w:type="dxa"/>
            <w:tcBorders>
              <w:bottom w:val="single" w:color="auto" w:sz="12" w:space="0"/>
            </w:tcBorders>
            <w:vAlign w:val="center"/>
          </w:tcPr>
          <w:p>
            <w:pPr>
              <w:pStyle w:val="11"/>
              <w:snapToGrid w:val="0"/>
              <w:spacing w:line="360" w:lineRule="exact"/>
              <w:contextualSpacing/>
              <w:jc w:val="center"/>
              <w:rPr>
                <w:rFonts w:ascii="宋体"/>
                <w:w w:val="80"/>
                <w:szCs w:val="21"/>
              </w:rPr>
            </w:pPr>
          </w:p>
        </w:tc>
        <w:tc>
          <w:tcPr>
            <w:tcW w:w="1677" w:type="dxa"/>
            <w:tcBorders>
              <w:bottom w:val="single" w:color="auto" w:sz="12" w:space="0"/>
            </w:tcBorders>
            <w:vAlign w:val="center"/>
          </w:tcPr>
          <w:p>
            <w:pPr>
              <w:pStyle w:val="11"/>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pPr>
              <w:pStyle w:val="11"/>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pPr>
              <w:pStyle w:val="11"/>
              <w:numPr>
                <w:ilvl w:val="0"/>
                <w:numId w:val="3"/>
              </w:numPr>
              <w:spacing w:line="300" w:lineRule="exact"/>
              <w:rPr>
                <w:rFonts w:ascii="宋体"/>
                <w:sz w:val="20"/>
              </w:rPr>
            </w:pPr>
            <w:r>
              <w:rPr>
                <w:rFonts w:hint="eastAsia"/>
                <w:sz w:val="20"/>
              </w:rPr>
              <w:t>公司</w:t>
            </w:r>
            <w:r>
              <w:rPr>
                <w:rFonts w:hint="eastAsia" w:ascii="宋体"/>
                <w:sz w:val="20"/>
              </w:rPr>
              <w:t>股东数量较多的，</w:t>
            </w:r>
            <w:r>
              <w:rPr>
                <w:rFonts w:hint="eastAsia"/>
                <w:sz w:val="20"/>
              </w:rPr>
              <w:t>可附多页。</w:t>
            </w:r>
          </w:p>
          <w:p>
            <w:pPr>
              <w:pStyle w:val="11"/>
              <w:numPr>
                <w:ilvl w:val="0"/>
                <w:numId w:val="3"/>
              </w:numPr>
              <w:spacing w:line="300" w:lineRule="exact"/>
              <w:rPr>
                <w:rFonts w:ascii="宋体"/>
                <w:sz w:val="20"/>
              </w:rPr>
            </w:pPr>
            <w:r>
              <w:rPr>
                <w:rFonts w:hint="eastAsia" w:ascii="宋体" w:hAnsi="宋体"/>
                <w:sz w:val="20"/>
              </w:rPr>
              <w:t>股东变更登记时，未发生变更的股东无需填写“表4”及“表4（附）”。</w:t>
            </w:r>
          </w:p>
        </w:tc>
      </w:tr>
    </w:tbl>
    <w:p>
      <w:pPr>
        <w:pStyle w:val="1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562"/>
        </w:tabs>
      </w:pPr>
      <w:bookmarkStart w:id="16"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eastAsia="黑体"/>
                <w:kern w:val="0"/>
                <w:szCs w:val="21"/>
              </w:rPr>
            </w:pPr>
            <w:r>
              <w:rPr>
                <w:rFonts w:hint="eastAsia" w:ascii="黑体" w:hAnsi="黑体" w:eastAsia="黑体"/>
                <w:sz w:val="24"/>
                <w:szCs w:val="24"/>
              </w:rPr>
              <w:t>表5——法定代表人基本信息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pPr>
              <w:pStyle w:val="11"/>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1"/>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pPr>
              <w:pStyle w:val="11"/>
              <w:rPr>
                <w:rFonts w:hint="eastAsia" w:ascii="宋体" w:hAnsi="宋体"/>
                <w:bCs/>
                <w:kern w:val="0"/>
                <w:szCs w:val="21"/>
                <w:lang w:val="zh-CN"/>
              </w:rPr>
            </w:pPr>
            <w:r>
              <w:rPr>
                <w:rFonts w:hint="eastAsia"/>
                <w:kern w:val="0"/>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pPr>
              <w:pStyle w:val="11"/>
              <w:jc w:val="right"/>
              <w:rPr>
                <w:rFonts w:hint="eastAsia" w:ascii="宋体" w:hAnsi="宋体"/>
                <w:bCs/>
                <w:kern w:val="0"/>
                <w:szCs w:val="21"/>
                <w:lang w:val="zh-CN"/>
              </w:rPr>
            </w:pPr>
            <w:r>
              <w:rPr>
                <w:rFonts w:hint="eastAsia" w:ascii="宋体" w:hAnsi="宋体"/>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11"/>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pPr>
              <w:pStyle w:val="11"/>
              <w:numPr>
                <w:ilvl w:val="0"/>
                <w:numId w:val="4"/>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pPr>
              <w:pStyle w:val="11"/>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pPr>
        <w:pStyle w:val="12"/>
      </w:pPr>
    </w:p>
    <w:bookmarkEnd w:id="16"/>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1"/>
              <w:rPr>
                <w:rFonts w:hint="eastAsia" w:ascii="宋体" w:hAnsi="宋体"/>
                <w:kern w:val="0"/>
                <w:szCs w:val="21"/>
              </w:rPr>
            </w:pPr>
            <w:bookmarkStart w:id="17"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1"/>
              <w:rPr>
                <w:rFonts w:hint="eastAsia" w:ascii="宋体" w:hAnsi="宋体"/>
                <w:kern w:val="0"/>
                <w:szCs w:val="21"/>
              </w:rPr>
            </w:pPr>
            <w:r>
              <w:rPr>
                <w:rFonts w:hint="eastAsia" w:ascii="黑体" w:hAnsi="黑体" w:eastAsia="黑体"/>
                <w:kern w:val="0"/>
                <w:sz w:val="24"/>
                <w:szCs w:val="24"/>
              </w:rPr>
              <w:t>表5（附）——法定代表人详细信息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1"/>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1701" w:type="dxa"/>
            <w:tcBorders>
              <w:left w:val="single" w:color="auto" w:sz="12" w:space="0"/>
              <w:right w:val="single" w:color="auto" w:sz="4" w:space="0"/>
            </w:tcBorders>
            <w:vAlign w:val="center"/>
          </w:tcPr>
          <w:p>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1"/>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1"/>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1"/>
              <w:ind w:right="420"/>
              <w:jc w:val="left"/>
              <w:rPr>
                <w:rFonts w:hint="eastAsia" w:ascii="宋体" w:hAnsi="宋体"/>
                <w:kern w:val="0"/>
                <w:szCs w:val="21"/>
              </w:rPr>
            </w:pPr>
          </w:p>
        </w:tc>
      </w:tr>
      <w:bookmarkEnd w:id="17"/>
    </w:tbl>
    <w:p>
      <w:pPr>
        <w:tabs>
          <w:tab w:val="left" w:pos="1562"/>
        </w:tabs>
      </w:pPr>
    </w:p>
    <w:p>
      <w:pPr>
        <w:pStyle w:val="12"/>
        <w:rPr>
          <w:rFonts w:hint="eastAsi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7"/>
    <w:p>
      <w:pPr>
        <w:pStyle w:val="1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eastAsia="黑体"/>
                <w:kern w:val="0"/>
                <w:sz w:val="28"/>
                <w:szCs w:val="28"/>
              </w:rPr>
            </w:pPr>
            <w:r>
              <w:rPr>
                <w:rFonts w:hint="eastAsia" w:ascii="黑体" w:hAnsi="黑体" w:eastAsia="黑体" w:cs="Times New Roman"/>
                <w:spacing w:val="0"/>
                <w:kern w:val="2"/>
                <w:sz w:val="24"/>
                <w:szCs w:val="24"/>
              </w:rPr>
              <w:t>表6——承诺及同意书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kern w:val="0"/>
                <w:szCs w:val="20"/>
              </w:rPr>
            </w:pPr>
          </w:p>
        </w:tc>
        <w:tc>
          <w:tcPr>
            <w:tcW w:w="1276" w:type="dxa"/>
            <w:tcBorders>
              <w:top w:val="single" w:color="auto" w:sz="4" w:space="0"/>
              <w:bottom w:val="single" w:color="auto" w:sz="12" w:space="0"/>
            </w:tcBorders>
            <w:vAlign w:val="center"/>
          </w:tcPr>
          <w:p>
            <w:pPr>
              <w:jc w:val="center"/>
              <w:rPr>
                <w:kern w:val="0"/>
                <w:szCs w:val="20"/>
              </w:rPr>
            </w:pPr>
          </w:p>
        </w:tc>
        <w:tc>
          <w:tcPr>
            <w:tcW w:w="3544" w:type="dxa"/>
            <w:tcBorders>
              <w:top w:val="single" w:color="auto" w:sz="4" w:space="0"/>
              <w:bottom w:val="single" w:color="auto" w:sz="12" w:space="0"/>
            </w:tcBorders>
            <w:vAlign w:val="center"/>
          </w:tcPr>
          <w:p>
            <w:pPr>
              <w:jc w:val="center"/>
              <w:rPr>
                <w:kern w:val="0"/>
                <w:szCs w:val="20"/>
              </w:rPr>
            </w:pPr>
          </w:p>
        </w:tc>
        <w:tc>
          <w:tcPr>
            <w:tcW w:w="1857" w:type="dxa"/>
            <w:tcBorders>
              <w:top w:val="single" w:color="auto" w:sz="4" w:space="0"/>
              <w:bottom w:val="single" w:color="auto" w:sz="12" w:space="0"/>
            </w:tcBorders>
            <w:vAlign w:val="center"/>
          </w:tcPr>
          <w:p>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法定代表人填写。</w:t>
            </w:r>
          </w:p>
        </w:tc>
      </w:tr>
    </w:tbl>
    <w:p>
      <w:p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18" w:name="_Hlk184590483"/>
    </w:p>
    <w:bookmarkEnd w:id="18"/>
    <w:p>
      <w:pPr>
        <w:pStyle w:val="12"/>
      </w:pPr>
      <w:bookmarkStart w:id="19" w:name="_Hlk201670349"/>
    </w:p>
    <w:bookmarkEnd w:id="19"/>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表7——申请人合法性承诺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3065" w:hRule="exact"/>
          <w:jc w:val="center"/>
        </w:trPr>
        <w:tc>
          <w:tcPr>
            <w:tcW w:w="9072" w:type="dxa"/>
            <w:gridSpan w:val="4"/>
            <w:tcBorders>
              <w:top w:val="single" w:color="000000" w:sz="4" w:space="0"/>
              <w:bottom w:val="single" w:color="000000" w:sz="12"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pPr>
              <w:pStyle w:val="11"/>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7.申请人已认真阅看附表</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ascii="仿宋_GB2312" w:hAnsi="仿宋_GB2312" w:eastAsia="仿宋_GB2312" w:cs="仿宋_GB2312"/>
                <w:szCs w:val="21"/>
              </w:rPr>
              <w:t>yct.sh.gov.cn</w:t>
            </w:r>
            <w:r>
              <w:rPr>
                <w:rFonts w:hint="eastAsia" w:ascii="仿宋_GB2312" w:hAnsi="仿宋_GB2312" w:eastAsia="仿宋_GB2312" w:cs="仿宋_GB2312"/>
                <w:szCs w:val="21"/>
              </w:rPr>
              <w:t>/portal</w:t>
            </w:r>
            <w:r>
              <w:rPr>
                <w:rFonts w:ascii="仿宋_GB2312" w:hAnsi="仿宋_GB2312" w:eastAsia="仿宋_GB2312" w:cs="仿宋_GB2312"/>
                <w:szCs w:val="21"/>
              </w:rPr>
              <w:t>_yct/</w:t>
            </w:r>
            <w:r>
              <w:rPr>
                <w:rFonts w:hint="eastAsia" w:ascii="仿宋_GB2312" w:hAnsi="仿宋_GB2312" w:eastAsia="仿宋_GB2312" w:cs="仿宋_GB2312"/>
                <w:szCs w:val="21"/>
              </w:rPr>
              <w:t>）变更栏目《企业信息变更“一件事”办事指南》。</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9.同意登记机关将本单位电子营业执照下载链接发送至以下电子邮箱</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，由本单位法定代表人</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本人下载使用（仅适用于无法通过人脸识别自主下载电子营业执照的情形）。</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10.已查看《外商投资准入特别管理措施》（负面清单）及相关外资行业专项规定，并清楚知晓上述规定内容。(外商投资公司设立、经营范围及股权变更时填写）</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 不属于《外商投资准入特别管理措施》（负面清单）所列行业，并符合所属行业专项法律法规所要求的行业准入资格。</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u w:val="single"/>
              </w:rPr>
            </w:pPr>
            <w:r>
              <w:rPr>
                <w:rFonts w:hint="eastAsia" w:ascii="仿宋_GB2312" w:hAnsi="仿宋_GB2312" w:eastAsia="仿宋_GB2312" w:cs="仿宋_GB2312"/>
                <w:szCs w:val="21"/>
              </w:rPr>
              <w:t>□ 属于《外商投资准入特别管理措施》（负面清单）所列行业中的</w:t>
            </w:r>
            <w:r>
              <w:rPr>
                <w:rFonts w:hint="eastAsia" w:ascii="仿宋_GB2312" w:hAnsi="仿宋_GB2312" w:eastAsia="仿宋_GB2312" w:cs="仿宋_GB2312"/>
                <w:szCs w:val="21"/>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且投资领域符合《外商投资准入特别管理措施》（负面清单）要求。</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11.申请人已认真阅看附表</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所列的《市场主体登记确认制告知书》,清楚有关权利义务。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80" w:hRule="atLeast"/>
          <w:jc w:val="center"/>
        </w:trPr>
        <w:tc>
          <w:tcPr>
            <w:tcW w:w="9072" w:type="dxa"/>
            <w:gridSpan w:val="4"/>
            <w:tcBorders>
              <w:top w:val="single" w:color="000000" w:sz="12" w:space="0"/>
              <w:bottom w:val="nil"/>
              <w:tl2br w:val="nil"/>
              <w:tr2bl w:val="nil"/>
            </w:tcBorders>
          </w:tcPr>
          <w:p>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设立登记，由全体股东签署</w:t>
            </w:r>
            <w:r>
              <w:rPr>
                <w:rFonts w:hint="eastAsia" w:ascii="宋体"/>
                <w:szCs w:val="21"/>
                <w:lang w:val="zh-CN"/>
              </w:rPr>
              <w:t>［位置不够的，请使用表7（附）填写］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5" w:hRule="atLeast"/>
          <w:jc w:val="center"/>
        </w:trPr>
        <w:tc>
          <w:tcPr>
            <w:tcW w:w="4973" w:type="dxa"/>
            <w:gridSpan w:val="3"/>
            <w:tcBorders>
              <w:top w:val="nil"/>
              <w:bottom w:val="nil"/>
            </w:tcBorders>
          </w:tcPr>
          <w:p>
            <w:pPr>
              <w:autoSpaceDE w:val="0"/>
              <w:autoSpaceDN w:val="0"/>
              <w:adjustRightInd w:val="0"/>
              <w:spacing w:line="360" w:lineRule="exact"/>
              <w:ind w:firstLine="422" w:firstLineChars="200"/>
              <w:rPr>
                <w:rFonts w:ascii="宋体"/>
                <w:b/>
                <w:bCs/>
                <w:szCs w:val="21"/>
                <w:lang w:val="zh-CN"/>
              </w:rPr>
            </w:pPr>
          </w:p>
        </w:tc>
        <w:tc>
          <w:tcPr>
            <w:tcW w:w="4099" w:type="dxa"/>
            <w:tcBorders>
              <w:top w:val="nil"/>
              <w:bottom w:val="nil"/>
            </w:tcBorders>
          </w:tcPr>
          <w:p>
            <w:pPr>
              <w:autoSpaceDE w:val="0"/>
              <w:autoSpaceDN w:val="0"/>
              <w:adjustRightInd w:val="0"/>
              <w:spacing w:line="360" w:lineRule="exact"/>
              <w:ind w:firstLine="422" w:firstLineChars="200"/>
              <w:rPr>
                <w:rFonts w:ascii="宋体"/>
                <w:b/>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00" w:hRule="atLeast"/>
          <w:jc w:val="center"/>
        </w:trPr>
        <w:tc>
          <w:tcPr>
            <w:tcW w:w="4973" w:type="dxa"/>
            <w:gridSpan w:val="3"/>
            <w:tcBorders>
              <w:top w:val="nil"/>
              <w:bottom w:val="single" w:color="000000" w:sz="4" w:space="0"/>
            </w:tcBorders>
            <w:vAlign w:val="center"/>
          </w:tcPr>
          <w:p>
            <w:pPr>
              <w:autoSpaceDE w:val="0"/>
              <w:autoSpaceDN w:val="0"/>
              <w:adjustRightInd w:val="0"/>
              <w:spacing w:line="360" w:lineRule="exact"/>
              <w:ind w:firstLine="420" w:firstLineChars="200"/>
              <w:jc w:val="right"/>
              <w:rPr>
                <w:rFonts w:ascii="宋体"/>
                <w:b/>
                <w:bCs/>
                <w:szCs w:val="21"/>
                <w:lang w:val="zh-CN"/>
              </w:rPr>
            </w:pPr>
            <w:r>
              <w:rPr>
                <w:rFonts w:hint="eastAsia"/>
              </w:rPr>
              <w:t>日期：</w:t>
            </w:r>
          </w:p>
        </w:tc>
        <w:tc>
          <w:tcPr>
            <w:tcW w:w="4099" w:type="dxa"/>
            <w:tcBorders>
              <w:top w:val="nil"/>
              <w:bottom w:val="single" w:color="000000" w:sz="4" w:space="0"/>
            </w:tcBorders>
            <w:vAlign w:val="center"/>
          </w:tcPr>
          <w:p>
            <w:pPr>
              <w:autoSpaceDE w:val="0"/>
              <w:autoSpaceDN w:val="0"/>
              <w:adjustRightInd w:val="0"/>
              <w:spacing w:line="360" w:lineRule="exact"/>
              <w:rPr>
                <w:rFonts w:ascii="宋体"/>
                <w:b/>
                <w:bCs/>
                <w:szCs w:val="21"/>
                <w:lang w:val="zh-CN"/>
              </w:rPr>
            </w:pPr>
            <w:r>
              <w:rPr>
                <w:rFonts w:hint="eastAsia"/>
                <w:w w:val="90"/>
                <w:sz w:val="28"/>
                <w:szCs w:val="36"/>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4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pPr>
              <w:pStyle w:val="1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27" w:hRule="exact"/>
          <w:jc w:val="center"/>
        </w:trPr>
        <w:tc>
          <w:tcPr>
            <w:tcW w:w="694" w:type="dxa"/>
            <w:gridSpan w:val="2"/>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07" w:hRule="exact"/>
          <w:jc w:val="center"/>
        </w:trPr>
        <w:tc>
          <w:tcPr>
            <w:tcW w:w="694" w:type="dxa"/>
            <w:gridSpan w:val="2"/>
            <w:tcBorders>
              <w:top w:val="nil"/>
              <w:bottom w:val="single" w:color="000000" w:sz="4" w:space="0"/>
              <w:tl2br w:val="nil"/>
              <w:tr2bl w:val="nil"/>
            </w:tcBorders>
            <w:vAlign w:val="center"/>
          </w:tcPr>
          <w:p>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szCs w:val="21"/>
              </w:rPr>
            </w:pPr>
            <w:r>
              <w:rPr>
                <w:rFonts w:hint="eastAsia"/>
                <w:w w:val="90"/>
                <w:sz w:val="28"/>
                <w:szCs w:val="36"/>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77" w:hRule="exact"/>
          <w:jc w:val="center"/>
        </w:trPr>
        <w:tc>
          <w:tcPr>
            <w:tcW w:w="411" w:type="dxa"/>
            <w:tcBorders>
              <w:top w:val="single" w:color="000000" w:sz="4" w:space="0"/>
              <w:bottom w:val="nil"/>
            </w:tcBorders>
            <w:vAlign w:val="center"/>
          </w:tcPr>
          <w:p>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位置不够的，请使用表7（附）填写</w:t>
            </w:r>
            <w:r>
              <w:rPr>
                <w:rFonts w:hint="eastAsia"/>
              </w:rPr>
              <w:t>］</w:t>
            </w:r>
          </w:p>
          <w:p>
            <w:pPr>
              <w:pStyle w:val="12"/>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567" w:hRule="exact"/>
          <w:jc w:val="center"/>
        </w:trPr>
        <w:tc>
          <w:tcPr>
            <w:tcW w:w="694" w:type="dxa"/>
            <w:gridSpan w:val="2"/>
            <w:tcBorders>
              <w:top w:val="nil"/>
              <w:bottom w:val="nil"/>
              <w:tl2br w:val="nil"/>
              <w:tr2bl w:val="nil"/>
            </w:tcBorders>
            <w:vAlign w:val="center"/>
          </w:tcPr>
          <w:p>
            <w:pPr>
              <w:spacing w:line="440" w:lineRule="exact"/>
              <w:rPr>
                <w:rFonts w:hint="eastAsia" w:ascii="宋体" w:hAnsi="宋体"/>
                <w:b/>
                <w:bCs/>
                <w:szCs w:val="21"/>
              </w:rPr>
            </w:pPr>
          </w:p>
        </w:tc>
        <w:tc>
          <w:tcPr>
            <w:tcW w:w="4279" w:type="dxa"/>
            <w:tcBorders>
              <w:top w:val="nil"/>
              <w:bottom w:val="nil"/>
              <w:tl2br w:val="nil"/>
              <w:tr2bl w:val="nil"/>
            </w:tcBorders>
            <w:vAlign w:val="center"/>
          </w:tcPr>
          <w:p>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17" w:hRule="exact"/>
          <w:jc w:val="center"/>
        </w:trPr>
        <w:tc>
          <w:tcPr>
            <w:tcW w:w="694" w:type="dxa"/>
            <w:gridSpan w:val="2"/>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w w:val="90"/>
                <w:sz w:val="28"/>
                <w:szCs w:val="36"/>
                <w:u w:val="single"/>
              </w:rPr>
            </w:pPr>
            <w:r>
              <w:rPr>
                <w:rFonts w:hint="eastAsia"/>
                <w:w w:val="90"/>
                <w:sz w:val="28"/>
                <w:szCs w:val="36"/>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pPr>
              <w:pStyle w:val="10"/>
              <w:numPr>
                <w:ilvl w:val="0"/>
                <w:numId w:val="5"/>
              </w:numPr>
              <w:spacing w:line="300" w:lineRule="exact"/>
              <w:ind w:left="442" w:hanging="442"/>
              <w:rPr>
                <w:kern w:val="0"/>
                <w:sz w:val="20"/>
                <w:szCs w:val="20"/>
              </w:rPr>
            </w:pPr>
            <w:r>
              <w:rPr>
                <w:rFonts w:hint="eastAsia"/>
                <w:kern w:val="0"/>
                <w:sz w:val="20"/>
                <w:szCs w:val="20"/>
              </w:rPr>
              <w:t>变更法定代表人的，由新任法定代表人签名。</w:t>
            </w:r>
          </w:p>
          <w:p>
            <w:pPr>
              <w:pStyle w:val="10"/>
              <w:numPr>
                <w:ilvl w:val="0"/>
                <w:numId w:val="5"/>
              </w:numPr>
              <w:spacing w:line="300" w:lineRule="exact"/>
              <w:ind w:left="442" w:hanging="442"/>
              <w:rPr>
                <w:kern w:val="0"/>
                <w:sz w:val="20"/>
                <w:szCs w:val="20"/>
              </w:rPr>
            </w:pPr>
            <w:r>
              <w:rPr>
                <w:rFonts w:hint="eastAsia"/>
                <w:kern w:val="0"/>
                <w:sz w:val="20"/>
                <w:szCs w:val="20"/>
              </w:rPr>
              <w:t>有限责任公司股东变更的，还需出让方股东、受让方股东签署。</w:t>
            </w:r>
          </w:p>
          <w:p>
            <w:pPr>
              <w:pStyle w:val="10"/>
              <w:numPr>
                <w:ilvl w:val="0"/>
                <w:numId w:val="5"/>
              </w:numPr>
              <w:spacing w:line="300" w:lineRule="exact"/>
              <w:rPr>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hint="eastAsia" w:ascii="黑体" w:hAnsi="黑体" w:eastAsia="黑体"/>
                <w:sz w:val="24"/>
              </w:rPr>
            </w:pPr>
            <w:bookmarkStart w:id="20" w:name="_Hlk201691712"/>
            <w:r>
              <w:rPr>
                <w:rFonts w:hint="eastAsia" w:ascii="黑体" w:hAnsi="黑体" w:eastAsia="黑体"/>
                <w:sz w:val="24"/>
              </w:rPr>
              <w:t>表7（附）——全体股东合法性承诺签署表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股东姓名或名称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股东签署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jc w:val="center"/>
              <w:rPr>
                <w:kern w:val="0"/>
                <w:szCs w:val="20"/>
              </w:rPr>
            </w:pPr>
          </w:p>
        </w:tc>
        <w:tc>
          <w:tcPr>
            <w:tcW w:w="3222" w:type="dxa"/>
            <w:tcBorders>
              <w:top w:val="single" w:color="auto" w:sz="4" w:space="0"/>
            </w:tcBorders>
            <w:vAlign w:val="center"/>
          </w:tcPr>
          <w:p>
            <w:pPr>
              <w:jc w:val="center"/>
              <w:rPr>
                <w:kern w:val="0"/>
                <w:szCs w:val="20"/>
              </w:rPr>
            </w:pPr>
          </w:p>
        </w:tc>
        <w:tc>
          <w:tcPr>
            <w:tcW w:w="2746"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3104" w:type="dxa"/>
            <w:gridSpan w:val="2"/>
            <w:tcBorders>
              <w:bottom w:val="single" w:color="auto" w:sz="12" w:space="0"/>
            </w:tcBorders>
            <w:vAlign w:val="center"/>
          </w:tcPr>
          <w:p>
            <w:pPr>
              <w:jc w:val="center"/>
              <w:rPr>
                <w:kern w:val="0"/>
                <w:szCs w:val="20"/>
              </w:rPr>
            </w:pPr>
          </w:p>
        </w:tc>
        <w:tc>
          <w:tcPr>
            <w:tcW w:w="3222" w:type="dxa"/>
            <w:tcBorders>
              <w:bottom w:val="single" w:color="auto" w:sz="12" w:space="0"/>
            </w:tcBorders>
            <w:vAlign w:val="center"/>
          </w:tcPr>
          <w:p>
            <w:pPr>
              <w:jc w:val="center"/>
              <w:rPr>
                <w:kern w:val="0"/>
                <w:szCs w:val="20"/>
              </w:rPr>
            </w:pPr>
          </w:p>
        </w:tc>
        <w:tc>
          <w:tcPr>
            <w:tcW w:w="2746" w:type="dxa"/>
            <w:tcBorders>
              <w:bottom w:val="single" w:color="auto" w:sz="12"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pPr>
              <w:pStyle w:val="10"/>
              <w:numPr>
                <w:ilvl w:val="0"/>
                <w:numId w:val="6"/>
              </w:numPr>
              <w:spacing w:line="300" w:lineRule="exact"/>
              <w:rPr>
                <w:kern w:val="0"/>
                <w:sz w:val="20"/>
                <w:szCs w:val="20"/>
              </w:rPr>
            </w:pPr>
            <w:r>
              <w:rPr>
                <w:rFonts w:hint="eastAsia"/>
                <w:kern w:val="0"/>
                <w:sz w:val="20"/>
                <w:szCs w:val="20"/>
              </w:rPr>
              <w:t>股东为自然人的，由本人签名。</w:t>
            </w:r>
          </w:p>
          <w:p>
            <w:pPr>
              <w:pStyle w:val="10"/>
              <w:numPr>
                <w:ilvl w:val="0"/>
                <w:numId w:val="6"/>
              </w:numPr>
              <w:spacing w:line="300" w:lineRule="exact"/>
              <w:rPr>
                <w:kern w:val="0"/>
                <w:sz w:val="20"/>
                <w:szCs w:val="20"/>
              </w:rPr>
            </w:pPr>
            <w:r>
              <w:rPr>
                <w:rFonts w:hint="eastAsia"/>
                <w:kern w:val="0"/>
                <w:sz w:val="20"/>
                <w:szCs w:val="20"/>
              </w:rPr>
              <w:t>股东为法人（组织）的，由该法人（组织）的法定代表人、负责人或有权签字人签名，并加盖法人（组织）公章。</w:t>
            </w:r>
          </w:p>
        </w:tc>
      </w:tr>
      <w:bookmarkEnd w:id="20"/>
    </w:tbl>
    <w:p>
      <w:pPr>
        <w:tabs>
          <w:tab w:val="left" w:pos="1349"/>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tbl>
            <w:tblPr>
              <w:tblStyle w:val="6"/>
              <w:tblpPr w:leftFromText="180" w:rightFromText="180" w:vertAnchor="text" w:tblpXSpec="center" w:tblpY="1"/>
              <w:tblOverlap w:val="never"/>
              <w:tblW w:w="9072" w:type="dxa"/>
              <w:jc w:val="center"/>
              <w:tblLayout w:type="fixed"/>
              <w:tblCellMar>
                <w:top w:w="0" w:type="dxa"/>
                <w:left w:w="108" w:type="dxa"/>
                <w:bottom w:w="0" w:type="dxa"/>
                <w:right w:w="108" w:type="dxa"/>
              </w:tblCellMar>
            </w:tblPr>
            <w:tblGrid>
              <w:gridCol w:w="9072"/>
            </w:tblGrid>
            <w:tr>
              <w:tblPrEx>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rPr>
                    <w:br w:type="page"/>
                  </w:r>
                  <w:r>
                    <w:rPr>
                      <w:rFonts w:hint="eastAsia" w:ascii="黑体" w:hAnsi="黑体" w:eastAsia="黑体"/>
                      <w:sz w:val="24"/>
                    </w:rPr>
                    <w:t xml:space="preserve">表8——名称自主申报承诺书                  </w:t>
                  </w:r>
                  <w:r>
                    <w:rPr>
                      <w:rFonts w:hint="eastAsia" w:ascii="黑体" w:hAnsi="黑体" w:eastAsia="黑体"/>
                    </w:rPr>
                    <w:t>（仅设立及变更经营主体名称时填写）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76" w:hRule="atLeast"/>
        </w:trPr>
        <w:tc>
          <w:tcPr>
            <w:tcW w:w="8930" w:type="dxa"/>
            <w:gridSpan w:val="4"/>
            <w:tcBorders>
              <w:top w:val="nil"/>
              <w:bottom w:val="nil"/>
            </w:tcBorders>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690" w:hRule="atLeast"/>
        </w:trPr>
        <w:tc>
          <w:tcPr>
            <w:tcW w:w="8930" w:type="dxa"/>
            <w:gridSpan w:val="4"/>
            <w:tcBorders>
              <w:top w:val="single" w:color="000000" w:sz="4" w:space="0"/>
            </w:tcBorders>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变更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vAlign w:val="center"/>
          </w:tcPr>
          <w:p>
            <w:pPr>
              <w:spacing w:line="520" w:lineRule="exact"/>
              <w:ind w:right="1185" w:firstLine="480" w:firstLineChars="200"/>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1231" w:hRule="atLeast"/>
        </w:trPr>
        <w:tc>
          <w:tcPr>
            <w:tcW w:w="3969" w:type="dxa"/>
            <w:gridSpan w:val="2"/>
            <w:tcBorders>
              <w:top w:val="nil"/>
              <w:bottom w:val="single" w:color="000000" w:sz="12" w:space="0"/>
              <w:right w:val="nil"/>
            </w:tcBorders>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vAlign w:val="center"/>
          </w:tcPr>
          <w:p>
            <w:pPr>
              <w:pStyle w:val="10"/>
              <w:numPr>
                <w:ilvl w:val="0"/>
                <w:numId w:val="7"/>
              </w:numPr>
              <w:spacing w:line="300" w:lineRule="exact"/>
              <w:rPr>
                <w:rFonts w:hint="eastAsia" w:ascii="宋体" w:hAnsi="宋体"/>
                <w:sz w:val="18"/>
                <w:szCs w:val="18"/>
              </w:rPr>
            </w:pPr>
            <w:r>
              <w:rPr>
                <w:rFonts w:hint="eastAsia" w:ascii="宋体" w:hAnsi="宋体"/>
                <w:sz w:val="18"/>
                <w:szCs w:val="18"/>
              </w:rPr>
              <w:t>设立登记的，有限责任公司由全体股东签署；非公司企业法人由全体出资人签署；个人独资企业由投资人签名；合伙企业由全体合伙人签署。</w:t>
            </w:r>
          </w:p>
          <w:p>
            <w:pPr>
              <w:pStyle w:val="10"/>
              <w:numPr>
                <w:ilvl w:val="0"/>
                <w:numId w:val="7"/>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0"/>
              <w:numPr>
                <w:ilvl w:val="0"/>
                <w:numId w:val="7"/>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jc w:val="left"/>
        <w:rPr>
          <w:rFonts w:hint="eastAsia" w:ascii="宋体" w:hAnsi="宋体" w:cs="宋体"/>
          <w:color w:val="000000"/>
          <w:sz w:val="28"/>
          <w:szCs w:val="28"/>
        </w:rPr>
      </w:pPr>
      <w:r>
        <w:rPr>
          <w:rFonts w:hint="eastAsia" w:ascii="宋体" w:hAnsi="宋体" w:cs="宋体"/>
          <w:color w:val="000000"/>
          <w:sz w:val="28"/>
          <w:szCs w:val="28"/>
        </w:rPr>
        <w:t>附表</w:t>
      </w:r>
      <w:r>
        <w:rPr>
          <w:rFonts w:hint="eastAsia" w:ascii="宋体" w:hAnsi="宋体" w:cs="宋体"/>
          <w:color w:val="000000"/>
          <w:sz w:val="28"/>
          <w:szCs w:val="28"/>
          <w:lang w:val="en-US" w:eastAsia="zh-CN"/>
        </w:rPr>
        <w:t>1</w:t>
      </w:r>
      <w:r>
        <w:rPr>
          <w:rFonts w:hint="eastAsia" w:ascii="宋体" w:hAnsi="宋体" w:cs="宋体"/>
          <w:color w:val="000000"/>
          <w:sz w:val="28"/>
          <w:szCs w:val="28"/>
        </w:rPr>
        <w:t xml:space="preserve">      </w:t>
      </w:r>
    </w:p>
    <w:p>
      <w:pPr>
        <w:jc w:val="center"/>
        <w:rPr>
          <w:rFonts w:hint="eastAsia" w:hAnsi="宋体" w:cs="宋体"/>
          <w:b/>
          <w:kern w:val="0"/>
          <w:sz w:val="36"/>
          <w:szCs w:val="36"/>
        </w:rPr>
      </w:pPr>
      <w:r>
        <w:rPr>
          <w:rFonts w:hint="eastAsia" w:hAnsi="宋体" w:cs="宋体"/>
          <w:b/>
          <w:kern w:val="0"/>
          <w:sz w:val="36"/>
          <w:szCs w:val="36"/>
        </w:rPr>
        <w:t>诉讼文书送达地址承诺告知书</w:t>
      </w:r>
    </w:p>
    <w:p>
      <w:pPr>
        <w:pStyle w:val="3"/>
        <w:spacing w:line="264" w:lineRule="auto"/>
      </w:pP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spacing w:line="264" w:lineRule="auto"/>
        <w:ind w:firstLine="420" w:firstLineChars="200"/>
        <w:rPr>
          <w:rFonts w:hint="eastAsia" w:ascii="宋体" w:hAnsi="宋体" w:cs="楷体"/>
          <w:sz w:val="21"/>
          <w:szCs w:val="21"/>
        </w:rPr>
      </w:pPr>
      <w:r>
        <w:rPr>
          <w:rFonts w:hint="eastAsia" w:ascii="宋体" w:hAnsi="宋体" w:cs="楷体"/>
          <w:sz w:val="21"/>
          <w:szCs w:val="21"/>
        </w:rPr>
        <w:t>特此告知。</w:t>
      </w:r>
    </w:p>
    <w:p>
      <w:pPr>
        <w:widowControl/>
        <w:jc w:val="left"/>
        <w:rPr>
          <w:rFonts w:hint="eastAsia" w:ascii="宋体" w:hAnsi="宋体" w:cs="楷体"/>
          <w:szCs w:val="21"/>
        </w:rPr>
      </w:pPr>
      <w:r>
        <w:rPr>
          <w:rFonts w:hint="eastAsia" w:ascii="宋体" w:hAnsi="宋体" w:cs="楷体"/>
          <w:szCs w:val="21"/>
        </w:rPr>
        <w:br w:type="page"/>
      </w:r>
    </w:p>
    <w:p>
      <w:pPr>
        <w:jc w:val="left"/>
        <w:rPr>
          <w:rFonts w:hint="eastAsia" w:ascii="宋体" w:hAnsi="宋体" w:cs="宋体"/>
          <w:color w:val="000000"/>
          <w:sz w:val="28"/>
          <w:szCs w:val="28"/>
        </w:rPr>
      </w:pPr>
      <w:r>
        <w:rPr>
          <w:rFonts w:hint="eastAsia" w:ascii="宋体" w:hAnsi="宋体" w:cs="宋体"/>
          <w:color w:val="000000"/>
          <w:sz w:val="28"/>
          <w:szCs w:val="28"/>
        </w:rPr>
        <w:t>附表</w:t>
      </w:r>
      <w:r>
        <w:rPr>
          <w:rFonts w:hint="eastAsia" w:ascii="宋体" w:hAnsi="宋体" w:cs="宋体"/>
          <w:color w:val="000000"/>
          <w:sz w:val="28"/>
          <w:szCs w:val="28"/>
          <w:lang w:val="en-US" w:eastAsia="zh-CN"/>
        </w:rPr>
        <w:t>2</w:t>
      </w:r>
      <w:r>
        <w:rPr>
          <w:rFonts w:hint="eastAsia" w:ascii="宋体" w:hAnsi="宋体" w:cs="宋体"/>
          <w:color w:val="000000"/>
          <w:sz w:val="28"/>
          <w:szCs w:val="28"/>
        </w:rPr>
        <w:t xml:space="preserve"> </w:t>
      </w:r>
    </w:p>
    <w:p>
      <w:pPr>
        <w:jc w:val="center"/>
        <w:rPr>
          <w:rFonts w:hint="eastAsia" w:hAnsi="宋体" w:cs="宋体"/>
          <w:b/>
          <w:kern w:val="0"/>
          <w:sz w:val="36"/>
          <w:szCs w:val="36"/>
        </w:rPr>
      </w:pPr>
      <w:r>
        <w:rPr>
          <w:rFonts w:hint="eastAsia" w:hAnsi="宋体" w:cs="宋体"/>
          <w:b/>
          <w:kern w:val="0"/>
          <w:sz w:val="36"/>
          <w:szCs w:val="36"/>
        </w:rPr>
        <w:t>市场主体登记确认制告知书</w:t>
      </w:r>
    </w:p>
    <w:p>
      <w:pPr>
        <w:pStyle w:val="3"/>
        <w:spacing w:line="264" w:lineRule="auto"/>
        <w:ind w:firstLine="360" w:firstLineChars="200"/>
      </w:pPr>
    </w:p>
    <w:p>
      <w:pPr>
        <w:pStyle w:val="3"/>
        <w:spacing w:line="264" w:lineRule="auto"/>
        <w:ind w:firstLine="420" w:firstLineChars="200"/>
        <w:rPr>
          <w:rFonts w:ascii="宋体" w:hAnsi="宋体" w:cs="楷体"/>
          <w:sz w:val="21"/>
          <w:szCs w:val="21"/>
        </w:rPr>
      </w:pPr>
      <w:r>
        <w:rPr>
          <w:rFonts w:hint="eastAsia" w:ascii="宋体" w:hAnsi="宋体" w:cs="楷体"/>
          <w:sz w:val="21"/>
          <w:szCs w:val="21"/>
        </w:rPr>
        <w:t>根据《上海市浦东新区市场主体登记确认制若干规定》，浦东新区的市场监督管理部门推进市场主体登记确认制改革，为确保您的企业的合法权益，现就有关事项告知如下：</w:t>
      </w:r>
    </w:p>
    <w:p>
      <w:pPr>
        <w:pStyle w:val="3"/>
        <w:spacing w:line="264" w:lineRule="auto"/>
        <w:ind w:firstLine="420" w:firstLineChars="200"/>
        <w:rPr>
          <w:rFonts w:ascii="宋体" w:hAnsi="宋体" w:cs="楷体"/>
          <w:sz w:val="21"/>
          <w:szCs w:val="21"/>
        </w:rPr>
      </w:pPr>
      <w:r>
        <w:rPr>
          <w:rFonts w:ascii="宋体" w:hAnsi="宋体" w:cs="楷体"/>
          <w:sz w:val="21"/>
          <w:szCs w:val="21"/>
        </w:rPr>
        <w:t>1.</w:t>
      </w:r>
      <w:r>
        <w:rPr>
          <w:rFonts w:hint="eastAsia" w:ascii="宋体" w:hAnsi="宋体" w:cs="楷体"/>
          <w:sz w:val="21"/>
          <w:szCs w:val="21"/>
        </w:rPr>
        <w:t>除登记法定代表人（执行事务合伙人、投资人）外，登记机关不再收取股东会决议、董事会决议、任免职文件等材料。</w:t>
      </w:r>
    </w:p>
    <w:p>
      <w:pPr>
        <w:pStyle w:val="3"/>
        <w:spacing w:line="264" w:lineRule="auto"/>
        <w:ind w:firstLine="420" w:firstLineChars="200"/>
        <w:rPr>
          <w:rFonts w:ascii="宋体" w:hAnsi="宋体" w:cs="楷体"/>
          <w:sz w:val="21"/>
          <w:szCs w:val="21"/>
        </w:rPr>
      </w:pPr>
      <w:r>
        <w:rPr>
          <w:rFonts w:ascii="宋体" w:hAnsi="宋体" w:cs="楷体"/>
          <w:sz w:val="21"/>
          <w:szCs w:val="21"/>
        </w:rPr>
        <w:t>2.</w:t>
      </w:r>
      <w:r>
        <w:rPr>
          <w:rFonts w:hint="eastAsia" w:ascii="宋体" w:hAnsi="宋体" w:cs="楷体"/>
          <w:sz w:val="21"/>
          <w:szCs w:val="21"/>
        </w:rPr>
        <w:t>市场主体应当置备股东（合伙人、投资人）名册。股权（财产份额、出资额）转让的，免于向登记机关提交转让协议等材料。</w:t>
      </w:r>
    </w:p>
    <w:p>
      <w:pPr>
        <w:pStyle w:val="3"/>
        <w:spacing w:line="264" w:lineRule="auto"/>
        <w:ind w:firstLine="420" w:firstLineChars="200"/>
        <w:rPr>
          <w:rFonts w:ascii="宋体" w:hAnsi="宋体" w:cs="楷体"/>
          <w:sz w:val="21"/>
          <w:szCs w:val="21"/>
        </w:rPr>
      </w:pPr>
      <w:r>
        <w:rPr>
          <w:rFonts w:ascii="宋体" w:hAnsi="宋体" w:cs="楷体"/>
          <w:sz w:val="21"/>
          <w:szCs w:val="21"/>
        </w:rPr>
        <w:t>3.</w:t>
      </w:r>
      <w:r>
        <w:rPr>
          <w:rFonts w:hint="eastAsia" w:ascii="宋体" w:hAnsi="宋体" w:cs="楷体"/>
          <w:sz w:val="21"/>
          <w:szCs w:val="21"/>
        </w:rPr>
        <w:t>在申请登记前，市场主体需已依法制作并签署协议、决议等文件，内容合法并已生效。涉及自主公示事项的，在自主公示前，市场主体需已依法制作并签署协议、决议等材料文件，内容合法并已生效。</w:t>
      </w:r>
    </w:p>
    <w:p>
      <w:pPr>
        <w:pStyle w:val="3"/>
        <w:spacing w:line="264" w:lineRule="auto"/>
        <w:ind w:firstLine="420" w:firstLineChars="200"/>
        <w:rPr>
          <w:rFonts w:ascii="宋体" w:hAnsi="宋体" w:cs="楷体"/>
          <w:sz w:val="21"/>
          <w:szCs w:val="21"/>
        </w:rPr>
      </w:pPr>
      <w:r>
        <w:rPr>
          <w:rFonts w:ascii="宋体" w:hAnsi="宋体" w:cs="楷体"/>
          <w:sz w:val="21"/>
          <w:szCs w:val="21"/>
        </w:rPr>
        <w:t>4.</w:t>
      </w:r>
      <w:r>
        <w:rPr>
          <w:rFonts w:hint="eastAsia" w:ascii="宋体" w:hAnsi="宋体" w:cs="楷体"/>
          <w:sz w:val="21"/>
          <w:szCs w:val="21"/>
        </w:rPr>
        <w:t>申请人基于上述文件和其他证明材料提出登记申请或者进行自主公示事项填报。市场主体应留存相关文件并配合相关部门抽查。</w:t>
      </w:r>
    </w:p>
    <w:p>
      <w:pPr>
        <w:pStyle w:val="3"/>
        <w:spacing w:line="264" w:lineRule="auto"/>
        <w:ind w:firstLine="420" w:firstLineChars="200"/>
        <w:rPr>
          <w:rFonts w:ascii="宋体" w:hAnsi="宋体" w:cs="楷体"/>
          <w:sz w:val="21"/>
          <w:szCs w:val="21"/>
        </w:rPr>
      </w:pPr>
      <w:r>
        <w:rPr>
          <w:rFonts w:ascii="宋体" w:hAnsi="宋体" w:cs="楷体"/>
          <w:sz w:val="21"/>
          <w:szCs w:val="21"/>
        </w:rPr>
        <w:t>5.</w:t>
      </w:r>
      <w:r>
        <w:rPr>
          <w:rFonts w:hint="eastAsia" w:ascii="宋体" w:hAnsi="宋体" w:cs="楷体"/>
          <w:sz w:val="21"/>
          <w:szCs w:val="21"/>
        </w:rPr>
        <w:t>申请人对登记提交材料和填报信息的真实性、合法性和有效性负责，对自主公示事项填报信息的真实性、合法性和有效性负责。</w:t>
      </w:r>
    </w:p>
    <w:p>
      <w:pPr>
        <w:pStyle w:val="3"/>
        <w:spacing w:line="264" w:lineRule="auto"/>
        <w:ind w:firstLine="420" w:firstLineChars="200"/>
        <w:rPr>
          <w:rFonts w:ascii="宋体" w:hAnsi="宋体" w:cs="楷体"/>
          <w:sz w:val="21"/>
          <w:szCs w:val="21"/>
        </w:rPr>
      </w:pPr>
      <w:r>
        <w:rPr>
          <w:rFonts w:ascii="宋体" w:hAnsi="宋体" w:cs="楷体"/>
          <w:sz w:val="21"/>
          <w:szCs w:val="21"/>
        </w:rPr>
        <w:t>6.</w:t>
      </w:r>
      <w:r>
        <w:rPr>
          <w:rFonts w:hint="eastAsia" w:ascii="宋体" w:hAnsi="宋体" w:cs="楷体"/>
          <w:sz w:val="21"/>
          <w:szCs w:val="21"/>
        </w:rPr>
        <w:t>市场主体提交虚假材料、未制作和留存文件、未及时公示有关材料和事项或者公示的信息违法、虚假、遗漏的，登记机关可依据《上海市浦东新区市场主体登记确认制若干规定》第十条、第十一条、第十五条进行处罚。</w:t>
      </w:r>
    </w:p>
    <w:p>
      <w:pPr>
        <w:pStyle w:val="3"/>
        <w:spacing w:line="264" w:lineRule="auto"/>
        <w:ind w:firstLine="420" w:firstLineChars="200"/>
        <w:rPr>
          <w:rFonts w:ascii="宋体" w:hAnsi="宋体" w:cs="楷体"/>
          <w:sz w:val="21"/>
          <w:szCs w:val="21"/>
        </w:rPr>
      </w:pPr>
      <w:r>
        <w:rPr>
          <w:rFonts w:ascii="宋体" w:hAnsi="宋体" w:cs="楷体"/>
          <w:sz w:val="21"/>
          <w:szCs w:val="21"/>
        </w:rPr>
        <w:t>7.</w:t>
      </w:r>
      <w:r>
        <w:rPr>
          <w:rFonts w:hint="eastAsia" w:ascii="宋体" w:hAnsi="宋体" w:cs="楷体"/>
          <w:sz w:val="21"/>
          <w:szCs w:val="21"/>
        </w:rPr>
        <w:t>在办理登记、备案、自主公示时，申请人应当配合登记机关通过实名认证系统，采用人脸识别等方式对相关人员进行实名验证。因特殊原因，当事人无法通过实名认证系统核验身份信息的，可以提交经依法公证的自然人身份证明文件，或者由本人持身份证件到现场办理。</w:t>
      </w:r>
    </w:p>
    <w:p>
      <w:pPr>
        <w:pStyle w:val="3"/>
        <w:spacing w:line="264" w:lineRule="auto"/>
        <w:ind w:firstLine="420" w:firstLineChars="200"/>
        <w:rPr>
          <w:rFonts w:ascii="宋体" w:hAnsi="宋体" w:cs="楷体"/>
          <w:sz w:val="21"/>
          <w:szCs w:val="21"/>
        </w:rPr>
      </w:pPr>
      <w:r>
        <w:rPr>
          <w:rFonts w:hint="eastAsia" w:ascii="宋体" w:hAnsi="宋体" w:cs="楷体"/>
          <w:sz w:val="21"/>
          <w:szCs w:val="21"/>
        </w:rPr>
        <w:t>特此告知。</w:t>
      </w:r>
    </w:p>
    <w:p>
      <w:pPr>
        <w:pStyle w:val="3"/>
        <w:spacing w:line="264" w:lineRule="auto"/>
        <w:ind w:firstLine="360" w:firstLineChars="200"/>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2rhmBFg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q4ZgRYCAAAbBAAADgAAAAAAAAABACAAAAA1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JcHxf2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B581FgIAABsEAAAOAAAAZHJz&#10;L2Uyb0RvYy54bWytU8uO0zAU3SPxD5b3NGkHRl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mKYxo5OX7+cvv04ff9M&#10;YANArQszxK0dImP32nYVjX4vBleAPY3eSa/TF0MRhADt4wVh0UXCYRxPJ9NpCReHb1BQonj63fkQ&#10;3wirSRIq6rHCjCw73Id4Dh1CUjVjV41SeY3KkLai11e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AefNRYCAAAbBAAADgAAAAAAAAABACAAAAA1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52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sdt>
                    <w:sdtPr>
                      <w:id w:val="14746352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n+lrbFQIAABsEAAAOAAAAAAAAAAEAIAAAADUBAABkcnMvZTJvRG9jLnhtbFBLBQYAAAAABgAG&#10;AFkBAAC8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0FF16"/>
    <w:multiLevelType w:val="singleLevel"/>
    <w:tmpl w:val="C9B0FF16"/>
    <w:lvl w:ilvl="0" w:tentative="0">
      <w:start w:val="1"/>
      <w:numFmt w:val="bullet"/>
      <w:lvlText w:val=""/>
      <w:lvlJc w:val="left"/>
      <w:pPr>
        <w:ind w:left="420" w:hanging="420"/>
      </w:pPr>
      <w:rPr>
        <w:rFonts w:hint="default" w:ascii="Wingdings" w:hAnsi="Wingdings"/>
      </w:rPr>
    </w:lvl>
  </w:abstractNum>
  <w:abstractNum w:abstractNumId="1">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0"/>
  </w:num>
  <w:num w:numId="3">
    <w:abstractNumId w:val="6"/>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D6E79"/>
    <w:rsid w:val="001637F0"/>
    <w:rsid w:val="002359F2"/>
    <w:rsid w:val="00306819"/>
    <w:rsid w:val="00420944"/>
    <w:rsid w:val="004506D1"/>
    <w:rsid w:val="00470041"/>
    <w:rsid w:val="004B6F20"/>
    <w:rsid w:val="007876D6"/>
    <w:rsid w:val="007B6238"/>
    <w:rsid w:val="008A4532"/>
    <w:rsid w:val="009336E1"/>
    <w:rsid w:val="00964E7F"/>
    <w:rsid w:val="00995E5A"/>
    <w:rsid w:val="00A01F42"/>
    <w:rsid w:val="00A72752"/>
    <w:rsid w:val="00A96135"/>
    <w:rsid w:val="00CA0F98"/>
    <w:rsid w:val="00DA49B2"/>
    <w:rsid w:val="00DD5EF4"/>
    <w:rsid w:val="05A429A0"/>
    <w:rsid w:val="0C8D3655"/>
    <w:rsid w:val="0D444B80"/>
    <w:rsid w:val="0FED6E79"/>
    <w:rsid w:val="250F6C1E"/>
    <w:rsid w:val="272FB10E"/>
    <w:rsid w:val="2940337E"/>
    <w:rsid w:val="29513F4F"/>
    <w:rsid w:val="3910177F"/>
    <w:rsid w:val="4E962786"/>
    <w:rsid w:val="54537C2E"/>
    <w:rsid w:val="5C696526"/>
    <w:rsid w:val="7BC36D99"/>
    <w:rsid w:val="7C947593"/>
    <w:rsid w:val="AAF77576"/>
    <w:rsid w:val="DF2E9238"/>
    <w:rsid w:val="E7FE3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 w:type="paragraph" w:customStyle="1" w:styleId="1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4276</Words>
  <Characters>4320</Characters>
  <Lines>617</Lines>
  <Paragraphs>286</Paragraphs>
  <TotalTime>19</TotalTime>
  <ScaleCrop>false</ScaleCrop>
  <LinksUpToDate>false</LinksUpToDate>
  <CharactersWithSpaces>8310</CharactersWithSpaces>
  <Application>WPS Office_11.8.2.10195_F1E327BC-269C-435d-A152-05C5408002CA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2026-04-01T16:14:00Z</dcterms:created>
  <dc:creator>顾姚劼</dc:creator>
  <cp:lastModifiedBy>lenovo</cp:lastModifiedBy>
  <dcterms:modified xsi:type="dcterms:W3CDTF">2026-06-03T15:49:50Z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y fmtid="{D5CDD505-2E9C-101B-9397-08002B2CF9AE}" pid="3" name="ICV">
    <vt:lpwstr>C1BE6CBECB574A959C440F3D77FC32F1_11</vt:lpwstr>
  </property>
  <property fmtid="{D5CDD505-2E9C-101B-9397-08002B2CF9AE}" pid="4" name="KSOTemplateDocerSaveRecord">
    <vt:lpwstr>eyJoZGlkIjoiYzBjMTMzYWViMWI3MWRlNTkxOTgzYWI2MWQ4NTRiYmMiLCJ1c2VySWQiOiI0NDMzODMzMzUifQ==</vt:lpwstr>
  </property>
</Properties>
</file>