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2317"/>
        <w:gridCol w:w="1022"/>
        <w:gridCol w:w="286"/>
        <w:gridCol w:w="1167"/>
        <w:gridCol w:w="1976"/>
      </w:tblGrid>
      <w:tr w14:paraId="71E2C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467426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bookmarkStart w:id="0" w:name="_Hlk50375513"/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上海市一般固体</w:t>
            </w:r>
            <w:bookmarkStart w:id="2" w:name="_GoBack"/>
            <w:bookmarkEnd w:id="2"/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废物跨省转移利用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报送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14:paraId="14429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AF39A1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备案号：沪固转利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u w:val="single"/>
              </w:rPr>
              <w:t xml:space="preserve">                *</w:t>
            </w:r>
          </w:p>
        </w:tc>
      </w:tr>
      <w:tr w14:paraId="75E1B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9142BD0"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一、转移单位基本信息</w:t>
            </w:r>
          </w:p>
        </w:tc>
      </w:tr>
      <w:tr w14:paraId="4AF8B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A7C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3EB8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FB1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统一社会</w:t>
            </w:r>
          </w:p>
          <w:p w14:paraId="14F70D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信用代码</w:t>
            </w:r>
          </w:p>
        </w:tc>
        <w:tc>
          <w:tcPr>
            <w:tcW w:w="18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3EA1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B3B7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055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产废设施地址或收集设施地址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578E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街道（镇）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         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</w:p>
        </w:tc>
      </w:tr>
      <w:tr w14:paraId="3AEB2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E9E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D09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9DD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50DB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4105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AF92BC0"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二、固体废物基本情况</w:t>
            </w:r>
          </w:p>
        </w:tc>
      </w:tr>
      <w:tr w14:paraId="54CD9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8F5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废物名称</w:t>
            </w:r>
          </w:p>
        </w:tc>
        <w:tc>
          <w:tcPr>
            <w:tcW w:w="19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4049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207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废物代码</w:t>
            </w: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9304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81BE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B9C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废物主要成分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BA2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3870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039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备案期限</w:t>
            </w:r>
          </w:p>
        </w:tc>
        <w:tc>
          <w:tcPr>
            <w:tcW w:w="19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AD6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自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日至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598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备案期限内拟转移数量</w:t>
            </w: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6E7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吨</w:t>
            </w:r>
          </w:p>
        </w:tc>
      </w:tr>
      <w:tr w14:paraId="22BE3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97B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产生过程及工艺说明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EEE7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09D8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6E1699C"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三、运输信息</w:t>
            </w:r>
          </w:p>
        </w:tc>
      </w:tr>
      <w:tr w14:paraId="2F381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D5B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运输单位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DD4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□自行运输    □委托运输________________________（单位名称）</w:t>
            </w:r>
          </w:p>
        </w:tc>
      </w:tr>
      <w:tr w14:paraId="21747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D84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运输方式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40DD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□轮船          □汽车            □其他______________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14:paraId="0587A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8AA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运输起点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142A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街道（镇）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      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</w:t>
            </w:r>
          </w:p>
        </w:tc>
      </w:tr>
      <w:tr w14:paraId="2035A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859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运输终点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2348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县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街道（镇）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         </w:t>
            </w:r>
          </w:p>
        </w:tc>
      </w:tr>
      <w:tr w14:paraId="01CC9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DFF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如涉船运，填写上下岸码头信息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E9E9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离岸码头：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县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  </w:t>
            </w:r>
          </w:p>
          <w:p w14:paraId="3F462A2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上岸码头：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县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  </w:t>
            </w:r>
          </w:p>
        </w:tc>
      </w:tr>
      <w:tr w14:paraId="1AA58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124C4FA"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四、利用单位基本信息</w:t>
            </w:r>
          </w:p>
        </w:tc>
      </w:tr>
      <w:tr w14:paraId="51FDE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16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6820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61D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18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23F9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AD21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D71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利用设施地址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4EA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县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街道（镇）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                 </w:t>
            </w:r>
          </w:p>
        </w:tc>
      </w:tr>
      <w:tr w14:paraId="46155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D32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8883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E34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FEE4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F4D2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E7F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废物利用方式说明</w:t>
            </w:r>
          </w:p>
        </w:tc>
        <w:tc>
          <w:tcPr>
            <w:tcW w:w="397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EDE2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8B6F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E03894C"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五、生态环境部门意见</w:t>
            </w:r>
          </w:p>
        </w:tc>
      </w:tr>
      <w:tr w14:paraId="38B72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8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2B1AA">
            <w:pPr>
              <w:widowControl/>
              <w:spacing w:line="360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你单位提交的备案材料收悉。现就有关事项说明如下：</w:t>
            </w:r>
          </w:p>
          <w:p w14:paraId="2566B2CE">
            <w:pPr>
              <w:widowControl/>
              <w:spacing w:line="360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1.你单位应遵守国家及本市固体废物产生、收集、贮存、运输、利用的法律法规、标准和技术规范，依法开展固体废物跨省转移利用活动；涉及相关部门行政许可的，应经相关部门行政许可后方可转移；</w:t>
            </w:r>
          </w:p>
          <w:p w14:paraId="6FE65FFA">
            <w:pPr>
              <w:widowControl/>
              <w:spacing w:line="360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2.你单位应确保提交的备案材料真实、完整、有效，并承担转移固体废物全过程监督和污染防治责任，保存并建立完善管理台账；</w:t>
            </w:r>
          </w:p>
          <w:p w14:paraId="73FCDD2C">
            <w:pPr>
              <w:widowControl/>
              <w:spacing w:line="360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</w:t>
            </w:r>
            <w:bookmarkStart w:id="1" w:name="_Hlk51415020"/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若涉及以下情况，你单位应重新备案</w:t>
            </w:r>
            <w:bookmarkEnd w:id="1"/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：</w:t>
            </w:r>
          </w:p>
          <w:p w14:paraId="46BDDBCB">
            <w:pPr>
              <w:widowControl/>
              <w:spacing w:line="360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（1）超出备案期限和备案数量；</w:t>
            </w:r>
          </w:p>
          <w:p w14:paraId="7CA5C97E">
            <w:pPr>
              <w:widowControl/>
              <w:spacing w:line="360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（2）固体废物种类和主要成分、运输方式、利用去向与备案信息不符；</w:t>
            </w:r>
          </w:p>
          <w:p w14:paraId="7F2FE34D">
            <w:pPr>
              <w:widowControl/>
              <w:spacing w:line="360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（3）接受地生态环境部门反映不宜进行转移的；</w:t>
            </w:r>
          </w:p>
          <w:p w14:paraId="6B2FFCFA">
            <w:pPr>
              <w:widowControl/>
              <w:spacing w:line="360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（4）执法部门检查发现存在其他不宜进行转移的情况。</w:t>
            </w:r>
          </w:p>
          <w:p w14:paraId="6C072359">
            <w:pPr>
              <w:widowControl/>
              <w:spacing w:line="360" w:lineRule="auto"/>
              <w:ind w:firstLine="420" w:firstLineChars="200"/>
              <w:jc w:val="left"/>
              <w:rPr>
                <w:rFonts w:hint="eastAsia" w:ascii="Times New Roman" w:hAnsi="Times New Roman" w:eastAsia="宋体" w:cs="Times New Roman"/>
              </w:rPr>
            </w:pPr>
          </w:p>
          <w:p w14:paraId="2B08F457">
            <w:pPr>
              <w:widowControl/>
              <w:spacing w:line="276" w:lineRule="auto"/>
              <w:ind w:right="834" w:rightChars="397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备案日期：        年     月     日</w:t>
            </w:r>
          </w:p>
          <w:p w14:paraId="11926847">
            <w:pPr>
              <w:widowControl/>
              <w:spacing w:line="276" w:lineRule="auto"/>
              <w:ind w:right="834" w:rightChars="397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bookmarkEnd w:id="0"/>
    </w:tbl>
    <w:p w14:paraId="2E2271EF">
      <w:pPr>
        <w:widowControl/>
        <w:jc w:val="left"/>
        <w:rPr>
          <w:rFonts w:hint="eastAsia" w:ascii="Times New Roman" w:hAnsi="Times New Roman" w:eastAsia="黑体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C9"/>
    <w:rsid w:val="000E11C9"/>
    <w:rsid w:val="4AE56656"/>
    <w:rsid w:val="6A0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575</Words>
  <Characters>614</Characters>
  <Lines>7</Lines>
  <Paragraphs>2</Paragraphs>
  <TotalTime>5</TotalTime>
  <ScaleCrop>false</ScaleCrop>
  <LinksUpToDate>false</LinksUpToDate>
  <CharactersWithSpaces>999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2020-11-18T07:04:00Z</dcterms:created>
  <dc:creator>11605</dc:creator>
  <cp:lastModifiedBy>kk</cp:lastModifiedBy>
  <dcterms:modified xsi:type="dcterms:W3CDTF">2026-08-04T13:00:57Z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eyJoZGlkIjoiNGE0YzJmZjVhNGExMzZjNTQ5ZDQ2OWUyN2VhYzlhODgiLCJ1c2VySWQiOiI1NDcyNDcyMjYifQ==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AA4127DEC1B3411DBE4936384058FAAF_13</vt:lpwstr>
  </property>
</Properties>
</file>