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关于同意延期贮存危险废物的批复</w:t>
      </w:r>
    </w:p>
    <w:p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**公司：</w:t>
      </w:r>
    </w:p>
    <w:p>
      <w:pPr>
        <w:ind w:firstLine="64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根据危险废物贮存延长期限有关规定，我局对**公司申请延期贮存危险废物批复如下：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原则同意**公司危废暂存仓库内存有未处置危险废物*吨（详见附表）因**原因设施不能正常运行，延长贮存至*年*月*日。延长贮存期间请按规定要求对危险废物管理，设施恢复正常运行后及时进行安全处置利用。上海市普陀区生态环境局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对**公司落实上述工作的情况加强监督管理。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eastAsia="zh-CN"/>
        </w:rPr>
        <w:t>上海市普陀区生态环境局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 xml:space="preserve">    *年*月*日</w:t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申请延期贮存危险废物一览表</w:t>
      </w:r>
    </w:p>
    <w:tbl>
      <w:tblPr>
        <w:tblStyle w:val="2"/>
        <w:tblW w:w="79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255"/>
        <w:gridCol w:w="1559"/>
        <w:gridCol w:w="1276"/>
        <w:gridCol w:w="1771"/>
        <w:gridCol w:w="14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6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255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废物名称</w:t>
            </w:r>
          </w:p>
        </w:tc>
        <w:tc>
          <w:tcPr>
            <w:tcW w:w="1559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代码（8位）</w:t>
            </w:r>
          </w:p>
        </w:tc>
        <w:tc>
          <w:tcPr>
            <w:tcW w:w="1276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数量（吨）</w:t>
            </w:r>
          </w:p>
        </w:tc>
        <w:tc>
          <w:tcPr>
            <w:tcW w:w="1771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延期期限</w:t>
            </w:r>
          </w:p>
        </w:tc>
        <w:tc>
          <w:tcPr>
            <w:tcW w:w="1421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6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55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71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6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55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71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注：延期期限不得超过一年。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B3E"/>
    <w:rsid w:val="005F1AEA"/>
    <w:rsid w:val="00A92EBC"/>
    <w:rsid w:val="00B91B3E"/>
    <w:rsid w:val="303E7F0B"/>
    <w:rsid w:val="3FFB63A4"/>
    <w:rsid w:val="46CC176A"/>
    <w:rsid w:val="AFFFCC5E"/>
    <w:rsid w:val="FCF76263"/>
    <w:rsid w:val="FFA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301</Characters>
  <Lines>2</Lines>
  <Paragraphs>1</Paragraphs>
  <TotalTime>35</TotalTime>
  <ScaleCrop>false</ScaleCrop>
  <LinksUpToDate>false</LinksUpToDate>
  <CharactersWithSpaces>352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2019-09-10T23:39:00Z</dcterms:created>
  <dc:creator>wangyj</dc:creator>
  <cp:lastModifiedBy>lenovo</cp:lastModifiedBy>
  <dcterms:modified xsi:type="dcterms:W3CDTF">2023-12-04T10:39:55Z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9CD7BAD042EAAAE2FB3B6D65ACD08C22</vt:lpwstr>
  </property>
</Properties>
</file>