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C77" w:rsidRPr="00BC1E99" w:rsidRDefault="00C411C9" w:rsidP="00BC1E99">
      <w:pPr>
        <w:jc w:val="center"/>
        <w:rPr>
          <w:rFonts w:ascii="方正小标宋简体" w:eastAsia="方正小标宋简体" w:hAnsi="方正小标宋简体" w:cs="方正小标宋简体"/>
          <w:bCs/>
          <w:sz w:val="52"/>
          <w:szCs w:val="52"/>
        </w:rPr>
      </w:pPr>
      <w:bookmarkStart w:id="0" w:name="_GoBack"/>
      <w:bookmarkEnd w:id="0"/>
      <w:r w:rsidRPr="00BC1E99">
        <w:rPr>
          <w:rFonts w:ascii="方正小标宋简体" w:eastAsia="方正小标宋简体" w:hAnsi="方正小标宋简体" w:cs="方正小标宋简体"/>
          <w:bCs/>
          <w:sz w:val="52"/>
          <w:szCs w:val="52"/>
        </w:rPr>
        <w:t>xxx</w:t>
      </w:r>
      <w:r w:rsidRPr="00BC1E99">
        <w:rPr>
          <w:rFonts w:ascii="方正小标宋简体" w:eastAsia="方正小标宋简体" w:hAnsi="方正小标宋简体" w:cs="方正小标宋简体" w:hint="eastAsia"/>
          <w:bCs/>
          <w:sz w:val="52"/>
          <w:szCs w:val="52"/>
        </w:rPr>
        <w:t>水务局告知承诺书</w:t>
      </w:r>
    </w:p>
    <w:p w:rsidR="00563C77" w:rsidRPr="00BC1E99" w:rsidRDefault="00C411C9">
      <w:pPr>
        <w:jc w:val="center"/>
        <w:rPr>
          <w:rFonts w:ascii="楷体_GB2312" w:eastAsia="楷体_GB2312" w:hAnsi="楷体_GB2312" w:cs="楷体_GB2312"/>
          <w:sz w:val="32"/>
          <w:szCs w:val="32"/>
        </w:rPr>
      </w:pPr>
      <w:r w:rsidRPr="00BC1E99">
        <w:rPr>
          <w:rFonts w:ascii="楷体_GB2312" w:eastAsia="楷体_GB2312" w:hAnsi="楷体_GB2312" w:cs="楷体_GB2312" w:hint="eastAsia"/>
          <w:sz w:val="32"/>
          <w:szCs w:val="32"/>
        </w:rPr>
        <w:t>（生产建设项目水土保持方案审批）</w:t>
      </w:r>
    </w:p>
    <w:p w:rsidR="00563C77" w:rsidRPr="00BC1E99" w:rsidRDefault="00563C77">
      <w:pPr>
        <w:jc w:val="center"/>
        <w:rPr>
          <w:rFonts w:ascii="仿宋_GB2312" w:eastAsia="仿宋_GB2312"/>
          <w:sz w:val="32"/>
          <w:szCs w:val="32"/>
        </w:rPr>
      </w:pP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单位名称（申请人）：</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证件类型：</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统一社会信用代码：</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法定代表人：</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地址：</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联系方式：</w:t>
      </w:r>
    </w:p>
    <w:p w:rsidR="00563C77" w:rsidRPr="00BC1E99" w:rsidRDefault="00563C77">
      <w:pPr>
        <w:jc w:val="left"/>
        <w:rPr>
          <w:rFonts w:ascii="仿宋_GB2312" w:eastAsia="仿宋_GB2312" w:hAnsi="Times New Roman" w:cs="Times New Roman"/>
          <w:sz w:val="32"/>
          <w:szCs w:val="32"/>
        </w:rPr>
      </w:pP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委托代理人：</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姓名：</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证件类型：</w:t>
      </w:r>
      <w:r w:rsidRPr="00BC1E99">
        <w:rPr>
          <w:rFonts w:ascii="仿宋_GB2312" w:eastAsia="仿宋_GB2312" w:hAnsi="Times New Roman" w:cs="Times New Roman"/>
          <w:sz w:val="32"/>
          <w:szCs w:val="32"/>
        </w:rPr>
        <w:t xml:space="preserve">                      </w:t>
      </w:r>
      <w:r w:rsidRPr="00BC1E99">
        <w:rPr>
          <w:rFonts w:ascii="仿宋_GB2312" w:eastAsia="仿宋_GB2312" w:hAnsi="Times New Roman" w:cs="Times New Roman" w:hint="eastAsia"/>
          <w:sz w:val="32"/>
          <w:szCs w:val="32"/>
        </w:rPr>
        <w:t>证件号：</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联系方式：</w:t>
      </w:r>
    </w:p>
    <w:p w:rsidR="00563C77" w:rsidRPr="00BC1E99" w:rsidRDefault="00563C77">
      <w:pPr>
        <w:jc w:val="left"/>
        <w:rPr>
          <w:rFonts w:ascii="仿宋_GB2312" w:eastAsia="仿宋_GB2312" w:hAnsi="Times New Roman" w:cs="Times New Roman"/>
          <w:sz w:val="32"/>
          <w:szCs w:val="32"/>
        </w:rPr>
      </w:pP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行政审批部门：</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联系人姓名：</w:t>
      </w:r>
    </w:p>
    <w:p w:rsidR="00563C77" w:rsidRPr="00BC1E99" w:rsidRDefault="00C411C9">
      <w:pPr>
        <w:jc w:val="left"/>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联系方式：</w:t>
      </w:r>
    </w:p>
    <w:p w:rsidR="00563C77" w:rsidRPr="00BC1E99" w:rsidRDefault="00563C77">
      <w:pPr>
        <w:ind w:firstLineChars="50" w:firstLine="161"/>
        <w:jc w:val="center"/>
        <w:rPr>
          <w:rFonts w:ascii="仿宋_GB2312" w:eastAsia="仿宋_GB2312" w:hAnsi="Times New Roman" w:cs="Times New Roman"/>
          <w:b/>
          <w:sz w:val="32"/>
          <w:szCs w:val="32"/>
        </w:rPr>
      </w:pPr>
    </w:p>
    <w:p w:rsidR="00563C77" w:rsidRPr="00BC1E99" w:rsidRDefault="00563C77">
      <w:pPr>
        <w:ind w:firstLineChars="50" w:firstLine="161"/>
        <w:jc w:val="center"/>
        <w:rPr>
          <w:rFonts w:ascii="仿宋_GB2312" w:eastAsia="仿宋_GB2312" w:hAnsi="Times New Roman" w:cs="Times New Roman"/>
          <w:b/>
          <w:sz w:val="32"/>
          <w:szCs w:val="32"/>
        </w:rPr>
      </w:pPr>
    </w:p>
    <w:p w:rsidR="00563C77" w:rsidRDefault="00563C77">
      <w:pPr>
        <w:ind w:firstLineChars="50" w:firstLine="181"/>
        <w:jc w:val="center"/>
        <w:rPr>
          <w:rFonts w:ascii="仿宋_GB2312" w:eastAsia="仿宋_GB2312" w:hAnsi="Times New Roman" w:cs="Times New Roman"/>
          <w:b/>
          <w:sz w:val="36"/>
          <w:szCs w:val="36"/>
        </w:rPr>
      </w:pPr>
    </w:p>
    <w:p w:rsidR="00563C77" w:rsidRPr="00BC1E99" w:rsidRDefault="00C411C9" w:rsidP="00BC1E99">
      <w:pPr>
        <w:spacing w:line="600" w:lineRule="exact"/>
        <w:ind w:firstLineChars="50" w:firstLine="180"/>
        <w:jc w:val="center"/>
        <w:rPr>
          <w:rFonts w:ascii="方正小标宋简体" w:eastAsia="方正小标宋简体" w:hAnsi="方正小标宋简体" w:cs="方正小标宋简体"/>
          <w:bCs/>
          <w:sz w:val="36"/>
          <w:szCs w:val="36"/>
        </w:rPr>
      </w:pPr>
      <w:r w:rsidRPr="00BC1E99">
        <w:rPr>
          <w:rFonts w:ascii="方正小标宋简体" w:eastAsia="方正小标宋简体" w:hAnsi="方正小标宋简体" w:cs="方正小标宋简体" w:hint="eastAsia"/>
          <w:bCs/>
          <w:sz w:val="36"/>
          <w:szCs w:val="36"/>
        </w:rPr>
        <w:lastRenderedPageBreak/>
        <w:t>行政审批机关的告知</w:t>
      </w:r>
    </w:p>
    <w:p w:rsidR="00563C77" w:rsidRDefault="00563C77" w:rsidP="00BC1E99">
      <w:pPr>
        <w:spacing w:line="600" w:lineRule="exact"/>
        <w:ind w:firstLineChars="200" w:firstLine="640"/>
        <w:rPr>
          <w:rFonts w:ascii="仿宋_GB2312" w:eastAsia="仿宋_GB2312"/>
          <w:sz w:val="32"/>
          <w:szCs w:val="32"/>
        </w:rPr>
      </w:pP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按照《上海市行政审批告知承诺管理办法》，本行政审批部门就行政审批事项告知如下：</w:t>
      </w:r>
    </w:p>
    <w:p w:rsidR="00563C77" w:rsidRPr="00BC1E99" w:rsidRDefault="00C411C9" w:rsidP="00BC1E99">
      <w:pPr>
        <w:spacing w:line="600" w:lineRule="exact"/>
        <w:ind w:firstLineChars="200" w:firstLine="640"/>
        <w:rPr>
          <w:rFonts w:ascii="黑体" w:eastAsia="黑体" w:hAnsi="黑体" w:cs="黑体"/>
          <w:bCs/>
          <w:sz w:val="32"/>
          <w:szCs w:val="32"/>
        </w:rPr>
      </w:pPr>
      <w:r w:rsidRPr="00BC1E99">
        <w:rPr>
          <w:rFonts w:ascii="黑体" w:eastAsia="黑体" w:hAnsi="黑体" w:cs="黑体" w:hint="eastAsia"/>
          <w:bCs/>
          <w:sz w:val="32"/>
          <w:szCs w:val="32"/>
        </w:rPr>
        <w:t>一、审批依据</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本行政审批事项的依据为：</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1.《中华人民共和国水土保持法》第二十五条、第二十七条</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2.《生产建设项目水土保持方案管理办法》</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3.《上海市行政审批告知承诺管理办法》</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4.《水利部关于进一步深化“放管服”改革全面加强水土保持监管的意见》（水保〔2019〕160号）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5.《水利部办公厅关于进一步优化开发区内生产建设项目水土保持管理工作的意见》（办水保〔2020〕235号）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sz w:val="32"/>
          <w:szCs w:val="32"/>
        </w:rPr>
        <w:t>6</w:t>
      </w:r>
      <w:r w:rsidRPr="00BC1E99">
        <w:rPr>
          <w:rFonts w:ascii="仿宋_GB2312" w:eastAsia="仿宋_GB2312" w:hint="eastAsia"/>
          <w:sz w:val="32"/>
          <w:szCs w:val="32"/>
        </w:rPr>
        <w:t>.《水利部办公厅关于做好生产建设项目水土保持承诺制管理的通知》（办水保〔2020〕160号）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sz w:val="32"/>
          <w:szCs w:val="32"/>
        </w:rPr>
        <w:t>7</w:t>
      </w:r>
      <w:r w:rsidRPr="00BC1E99">
        <w:rPr>
          <w:rFonts w:ascii="仿宋_GB2312" w:eastAsia="仿宋_GB2312" w:hint="eastAsia"/>
          <w:sz w:val="32"/>
          <w:szCs w:val="32"/>
        </w:rPr>
        <w:t>.《上海市水土保持管理办法》（沪水务规范〔2024〕3号）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8.《上海市水务局关于推行开发区内生产建设项目水土保持管理工作改革的实施意见》（沪水务〔2021〕86号）</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9.关于印发《上海市水土保持补偿费征收管理办法》的通知（沪水务〔2021〕5</w:t>
      </w:r>
      <w:r w:rsidR="00912875">
        <w:rPr>
          <w:rFonts w:ascii="仿宋_GB2312" w:eastAsia="仿宋_GB2312" w:hint="eastAsia"/>
          <w:sz w:val="32"/>
          <w:szCs w:val="32"/>
        </w:rPr>
        <w:t>5</w:t>
      </w:r>
      <w:r w:rsidRPr="00BC1E99">
        <w:rPr>
          <w:rFonts w:ascii="仿宋_GB2312" w:eastAsia="仿宋_GB2312" w:hint="eastAsia"/>
          <w:sz w:val="32"/>
          <w:szCs w:val="32"/>
        </w:rPr>
        <w:t>0号）</w:t>
      </w:r>
    </w:p>
    <w:p w:rsidR="00563C77" w:rsidRPr="00BC1E99" w:rsidRDefault="00C411C9" w:rsidP="00BC1E99">
      <w:pPr>
        <w:spacing w:line="600" w:lineRule="exact"/>
        <w:ind w:firstLineChars="200" w:firstLine="640"/>
        <w:rPr>
          <w:rFonts w:ascii="黑体" w:eastAsia="黑体" w:hAnsi="黑体" w:cs="黑体"/>
          <w:bCs/>
          <w:sz w:val="32"/>
          <w:szCs w:val="32"/>
        </w:rPr>
      </w:pPr>
      <w:r w:rsidRPr="00BC1E99">
        <w:rPr>
          <w:rFonts w:ascii="黑体" w:eastAsia="黑体" w:hAnsi="黑体" w:cs="黑体" w:hint="eastAsia"/>
          <w:bCs/>
          <w:sz w:val="32"/>
          <w:szCs w:val="32"/>
        </w:rPr>
        <w:lastRenderedPageBreak/>
        <w:t>二、法定条件</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本行政审批事项获得批准应当具备相应条件、标准和技术要求。</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存在下列情形之一的，水行政主管部门应当作出不予行政许可的决定：</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（一）水土流失防治目标、防治责任范围不合理的；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（二）弃土弃渣未开展综合利用调查或者综合利用方案不可行，取土场、弃渣场位置不明确、选址不合理的；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（三）表土资源保护利用措施不明确，水土保持措施配置不合理、体系不完整、等级标准不明确的；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（四）生产建设项目选址选线涉及水土流失重点预防区、重点治理区，但未按照水土保持标准、规范等要求优化建设方案、提高水土保持措施等级的；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（五）水土保持方案基础资料数据明显不实，内容存在重大缺陷、遗漏的；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（六）存在法律法规和技术标准规定不得通过水土保持方案审批的其他情形的。</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三、应当提交的材料</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根据审批依据和法定条件，本行政审批事项获得批准，申请人应当提交下列材料：</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1.生产建设项目水土保持方案审批（告知承诺）申请表；</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sz w:val="32"/>
          <w:szCs w:val="32"/>
        </w:rPr>
        <w:t>2.xxx</w:t>
      </w:r>
      <w:r w:rsidRPr="00BC1E99">
        <w:rPr>
          <w:rFonts w:ascii="仿宋_GB2312" w:eastAsia="仿宋_GB2312" w:hint="eastAsia"/>
          <w:sz w:val="32"/>
          <w:szCs w:val="32"/>
        </w:rPr>
        <w:t>水务局告知承诺书（生产建设项目水土保持方案</w:t>
      </w:r>
      <w:r w:rsidRPr="00BC1E99">
        <w:rPr>
          <w:rFonts w:ascii="仿宋_GB2312" w:eastAsia="仿宋_GB2312" w:hint="eastAsia"/>
          <w:sz w:val="32"/>
          <w:szCs w:val="32"/>
        </w:rPr>
        <w:lastRenderedPageBreak/>
        <w:t>审批）；</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3.营业执照或者统一社会信用代码及代理人身份证；</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4.水土保持方案报告。</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四、需要补充提交的材料</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申请时下列材料未提交的，申请人应当限期补交。补交时间：在作出准予行政审批决定后10个工作日内提交。</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1.营业执照或者统一社会信用代码及代理人身份证；</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2.水土保持方案报告。</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五、核查时间与核查内容</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行政审批部门将在作出准予许可决定后60日内，对申请人的承诺内容是否属实进行核查。经行政审批部门负责人批准，可以延长核查期限，最多不得超过30日。</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六、承诺的期限和效力</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申请人愿意作出承诺的，行政审批部门先予受理，做出审批决定。</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申请人作出符合上述申请条件的承诺，并提交签章的告知承诺书后，行政审批部门将作出行政审批决定。申请人逾期不作出承诺的，行政审批部门将按照法律、法规和规章的有关规定实施行政审批。申请人作出不实承诺或违反承诺的，行政审批部门将依法作出处理，并由申请人依法承担相应的法律后果。</w:t>
      </w:r>
    </w:p>
    <w:p w:rsidR="00563C77" w:rsidRPr="00BC1E99" w:rsidRDefault="00C411C9" w:rsidP="00BC1E99">
      <w:pPr>
        <w:spacing w:line="600" w:lineRule="exact"/>
        <w:ind w:firstLineChars="200" w:firstLine="640"/>
        <w:jc w:val="left"/>
        <w:rPr>
          <w:rFonts w:ascii="黑体" w:eastAsia="黑体" w:hAnsi="黑体" w:cs="黑体"/>
          <w:bCs/>
          <w:sz w:val="32"/>
          <w:szCs w:val="32"/>
        </w:rPr>
      </w:pPr>
      <w:r w:rsidRPr="00BC1E99">
        <w:rPr>
          <w:rFonts w:ascii="黑体" w:eastAsia="黑体" w:hAnsi="黑体" w:cs="黑体" w:hint="eastAsia"/>
          <w:bCs/>
          <w:sz w:val="32"/>
          <w:szCs w:val="32"/>
        </w:rPr>
        <w:t>七、告知承诺书公开</w:t>
      </w:r>
    </w:p>
    <w:p w:rsidR="00563C77" w:rsidRPr="00BC1E99" w:rsidRDefault="00C411C9" w:rsidP="00BC1E99">
      <w:pPr>
        <w:spacing w:line="600" w:lineRule="exact"/>
        <w:ind w:firstLineChars="200" w:firstLine="640"/>
        <w:jc w:val="left"/>
        <w:rPr>
          <w:rFonts w:ascii="仿宋_GB2312" w:eastAsia="仿宋_GB2312"/>
          <w:sz w:val="32"/>
          <w:szCs w:val="32"/>
        </w:rPr>
      </w:pPr>
      <w:r w:rsidRPr="00BC1E99">
        <w:rPr>
          <w:rFonts w:ascii="仿宋_GB2312" w:eastAsia="仿宋_GB2312" w:hint="eastAsia"/>
          <w:sz w:val="32"/>
          <w:szCs w:val="32"/>
        </w:rPr>
        <w:lastRenderedPageBreak/>
        <w:t>本告知承诺书（下列内容二选一）：</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口公开。</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口不公开。</w:t>
      </w:r>
    </w:p>
    <w:p w:rsidR="00563C77" w:rsidRPr="00BC1E99" w:rsidRDefault="00C411C9" w:rsidP="00BC1E99">
      <w:pPr>
        <w:spacing w:line="600" w:lineRule="exact"/>
        <w:ind w:firstLineChars="200" w:firstLine="640"/>
        <w:rPr>
          <w:rFonts w:ascii="黑体" w:eastAsia="黑体" w:hAnsi="黑体" w:cs="黑体"/>
          <w:bCs/>
          <w:sz w:val="32"/>
          <w:szCs w:val="32"/>
        </w:rPr>
      </w:pPr>
      <w:r w:rsidRPr="00BC1E99">
        <w:rPr>
          <w:rFonts w:ascii="黑体" w:eastAsia="黑体" w:hAnsi="黑体" w:cs="黑体" w:hint="eastAsia"/>
          <w:bCs/>
          <w:sz w:val="32"/>
          <w:szCs w:val="32"/>
        </w:rPr>
        <w:t>八、违诺责任</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（一）申请人未履行承诺，有以下行为之一的，将责令限期整改，并在行政审批部门系统内部予以记录。</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1.被审批人在规定期限内未提交材料或者提交的材料不符合要求；</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2.行政审批机关在审查、事后核查中发现申请人、被审批人作出不实承诺或者违反承诺的。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（二）被审批人具有下列情形之一的，将依法撤销行政审批决定，并纳入上海市公共信用信息服务平台予以记录。</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1.因被审批人拒不配合告知承诺事后核查，行政审批机关无法核实被审批人承诺内容的；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2.行政审批机关事后核查要求被审批人限期整改，被审批人逾期拒不整改或者整改后仍不符合条件的。</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（三）申请人违反承诺被记入上海市公共信用信息服务平台之日起，尚未完成修复前，将不得适用告知承诺的行政审批方式。</w:t>
      </w:r>
    </w:p>
    <w:p w:rsidR="00563C77" w:rsidRPr="00BC1E99" w:rsidRDefault="00C411C9" w:rsidP="00BC1E99">
      <w:pPr>
        <w:spacing w:line="600" w:lineRule="exact"/>
        <w:ind w:firstLineChars="200" w:firstLine="640"/>
        <w:rPr>
          <w:rFonts w:ascii="黑体" w:eastAsia="黑体" w:hAnsi="黑体" w:cs="黑体"/>
          <w:bCs/>
          <w:sz w:val="32"/>
          <w:szCs w:val="32"/>
        </w:rPr>
      </w:pPr>
      <w:r w:rsidRPr="00BC1E99">
        <w:rPr>
          <w:rFonts w:ascii="黑体" w:eastAsia="黑体" w:hAnsi="黑体" w:cs="黑体" w:hint="eastAsia"/>
          <w:bCs/>
          <w:sz w:val="32"/>
          <w:szCs w:val="32"/>
        </w:rPr>
        <w:t>九、承诺内容</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申请人自愿选择告知承诺方式办理行政审批事项，并作出下列承诺：</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lastRenderedPageBreak/>
        <w:t>（一）所填写的基本信息真实、准确；</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（二）己经知晓行政审批机关告知的全部内容，并将认真履行水土保持各项法定义务；</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（三）自身能够满足行政审批机关告知的条件、标准和技术要求；</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（四）能够在约定期限内，提交行政审批机关告知的相关材料；</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（五）严格执行水土保持“三同时”制度，按照所提交的水土保持方案，落实各项水土保持措施，有效防治项目建设中的水土流失；项目投产使用前完成水土保持自主验收并报备；</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（六）如项目涉及缴纳水土保持补偿费的，依法依规按时足额缴纳水土保持补偿费；</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（七）积极配合行政审批机关进行事后核查；</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（八）愿意承担不实承诺、违反承诺的法律责任和失信责任；</w:t>
      </w:r>
    </w:p>
    <w:p w:rsidR="00563C77" w:rsidRPr="00BC1E99" w:rsidRDefault="00C411C9" w:rsidP="00BC1E99">
      <w:pPr>
        <w:spacing w:line="600" w:lineRule="exact"/>
        <w:ind w:firstLineChars="200" w:firstLine="640"/>
        <w:rPr>
          <w:rFonts w:ascii="仿宋_GB2312" w:eastAsia="仿宋_GB2312"/>
          <w:sz w:val="32"/>
          <w:szCs w:val="32"/>
        </w:rPr>
      </w:pPr>
      <w:r w:rsidRPr="00BC1E99">
        <w:rPr>
          <w:rFonts w:ascii="仿宋_GB2312" w:eastAsia="仿宋_GB2312" w:hint="eastAsia"/>
          <w:sz w:val="32"/>
          <w:szCs w:val="32"/>
        </w:rPr>
        <w:t>（九）所作承诺是申请人真实意思的表示。</w:t>
      </w:r>
    </w:p>
    <w:p w:rsidR="00563C77" w:rsidRDefault="00C411C9">
      <w:pPr>
        <w:ind w:firstLineChars="250" w:firstLine="700"/>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 xml:space="preserve">         </w:t>
      </w:r>
    </w:p>
    <w:p w:rsidR="00563C77" w:rsidRPr="00BC1E99" w:rsidRDefault="00C411C9">
      <w:pPr>
        <w:ind w:firstLineChars="250" w:firstLine="800"/>
        <w:jc w:val="center"/>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申请人：</w:t>
      </w:r>
    </w:p>
    <w:p w:rsidR="00563C77" w:rsidRPr="00BC1E99" w:rsidRDefault="00C411C9">
      <w:pPr>
        <w:ind w:firstLineChars="250" w:firstLine="800"/>
        <w:jc w:val="center"/>
        <w:rPr>
          <w:rFonts w:ascii="仿宋_GB2312" w:eastAsia="仿宋_GB2312" w:hAnsi="Times New Roman" w:cs="Times New Roman"/>
          <w:sz w:val="32"/>
          <w:szCs w:val="32"/>
        </w:rPr>
      </w:pPr>
      <w:r w:rsidRPr="00BC1E99">
        <w:rPr>
          <w:rFonts w:ascii="仿宋_GB2312" w:eastAsia="仿宋_GB2312" w:hAnsi="Times New Roman" w:cs="Times New Roman" w:hint="eastAsia"/>
          <w:sz w:val="32"/>
          <w:szCs w:val="32"/>
        </w:rPr>
        <w:t xml:space="preserve">       （签字盖章）</w:t>
      </w:r>
    </w:p>
    <w:p w:rsidR="00563C77" w:rsidRPr="00BC1E99" w:rsidRDefault="00C411C9">
      <w:pPr>
        <w:ind w:firstLineChars="250" w:firstLine="800"/>
        <w:jc w:val="center"/>
        <w:rPr>
          <w:rFonts w:ascii="仿宋_GB2312" w:eastAsia="仿宋_GB2312" w:hAnsi="Times New Roman" w:cs="Times New Roman"/>
          <w:sz w:val="32"/>
          <w:szCs w:val="32"/>
        </w:rPr>
      </w:pPr>
      <w:r w:rsidRPr="00BC1E99">
        <w:rPr>
          <w:rFonts w:ascii="仿宋_GB2312" w:eastAsia="仿宋_GB2312" w:hAnsi="Times New Roman" w:cs="Times New Roman"/>
          <w:sz w:val="32"/>
          <w:szCs w:val="32"/>
        </w:rPr>
        <w:t xml:space="preserve"> </w:t>
      </w:r>
      <w:r w:rsidRPr="00BC1E99">
        <w:rPr>
          <w:rFonts w:ascii="仿宋_GB2312" w:eastAsia="仿宋_GB2312" w:hAnsi="Times New Roman" w:cs="Times New Roman"/>
          <w:sz w:val="32"/>
          <w:szCs w:val="32"/>
          <w:lang w:eastAsia="zh"/>
        </w:rPr>
        <w:t xml:space="preserve">   </w:t>
      </w:r>
      <w:r>
        <w:rPr>
          <w:rFonts w:ascii="仿宋_GB2312" w:eastAsia="仿宋_GB2312" w:hAnsi="Times New Roman" w:cs="Times New Roman" w:hint="eastAsia"/>
          <w:sz w:val="32"/>
          <w:szCs w:val="32"/>
          <w:lang w:eastAsia="zh"/>
        </w:rPr>
        <w:t xml:space="preserve">   </w:t>
      </w:r>
      <w:r w:rsidRPr="00BC1E99">
        <w:rPr>
          <w:rFonts w:ascii="仿宋_GB2312" w:eastAsia="仿宋_GB2312" w:hAnsi="Times New Roman" w:cs="Times New Roman"/>
          <w:sz w:val="32"/>
          <w:szCs w:val="32"/>
          <w:lang w:eastAsia="zh"/>
        </w:rPr>
        <w:t xml:space="preserve">                    </w:t>
      </w:r>
      <w:r w:rsidRPr="00BC1E99">
        <w:rPr>
          <w:rFonts w:ascii="仿宋_GB2312" w:eastAsia="仿宋_GB2312" w:hAnsi="Times New Roman" w:cs="Times New Roman" w:hint="eastAsia"/>
          <w:sz w:val="32"/>
          <w:szCs w:val="32"/>
        </w:rPr>
        <w:t>年</w:t>
      </w:r>
      <w:r w:rsidRPr="00BC1E99">
        <w:rPr>
          <w:rFonts w:ascii="仿宋_GB2312" w:eastAsia="仿宋_GB2312" w:hAnsi="Times New Roman" w:cs="Times New Roman"/>
          <w:sz w:val="32"/>
          <w:szCs w:val="32"/>
          <w:lang w:eastAsia="zh"/>
        </w:rPr>
        <w:t xml:space="preserve">     </w:t>
      </w:r>
      <w:r w:rsidRPr="00BC1E99">
        <w:rPr>
          <w:rFonts w:ascii="仿宋_GB2312" w:eastAsia="仿宋_GB2312" w:hAnsi="Times New Roman" w:cs="Times New Roman" w:hint="eastAsia"/>
          <w:sz w:val="32"/>
          <w:szCs w:val="32"/>
        </w:rPr>
        <w:t>月</w:t>
      </w:r>
      <w:r w:rsidRPr="00BC1E99">
        <w:rPr>
          <w:rFonts w:ascii="仿宋_GB2312" w:eastAsia="仿宋_GB2312" w:hAnsi="Times New Roman" w:cs="Times New Roman"/>
          <w:sz w:val="32"/>
          <w:szCs w:val="32"/>
          <w:lang w:eastAsia="zh"/>
        </w:rPr>
        <w:t xml:space="preserve">       </w:t>
      </w:r>
      <w:r w:rsidRPr="00BC1E99">
        <w:rPr>
          <w:rFonts w:ascii="仿宋_GB2312" w:eastAsia="仿宋_GB2312" w:hAnsi="Times New Roman" w:cs="Times New Roman" w:hint="eastAsia"/>
          <w:sz w:val="32"/>
          <w:szCs w:val="32"/>
        </w:rPr>
        <w:t>日</w:t>
      </w:r>
    </w:p>
    <w:p w:rsidR="00563C77" w:rsidRDefault="00C411C9" w:rsidP="00BC1E99">
      <w:pPr>
        <w:spacing w:line="600" w:lineRule="exact"/>
      </w:pPr>
      <w:r w:rsidRPr="00BC1E99">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lang w:eastAsia="zh"/>
        </w:rPr>
        <w:t xml:space="preserve">                     </w:t>
      </w:r>
      <w:r w:rsidRPr="00BC1E99">
        <w:rPr>
          <w:rFonts w:ascii="仿宋_GB2312" w:eastAsia="仿宋_GB2312" w:hAnsi="Times New Roman" w:cs="Times New Roman" w:hint="eastAsia"/>
          <w:sz w:val="32"/>
          <w:szCs w:val="32"/>
        </w:rPr>
        <w:t>（一式两份）</w:t>
      </w:r>
    </w:p>
    <w:sectPr w:rsidR="00563C77">
      <w:footerReference w:type="default" r:id="rId8"/>
      <w:pgSz w:w="11906" w:h="16838"/>
      <w:pgMar w:top="1740" w:right="1800" w:bottom="1638"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C5C" w:rsidRDefault="00BA2C5C">
      <w:r>
        <w:separator/>
      </w:r>
    </w:p>
  </w:endnote>
  <w:endnote w:type="continuationSeparator" w:id="0">
    <w:p w:rsidR="00BA2C5C" w:rsidRDefault="00BA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C77" w:rsidRDefault="00C411C9">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563C77" w:rsidRDefault="00C411C9">
                          <w:pPr>
                            <w:pStyle w:val="a3"/>
                          </w:pPr>
                          <w:r>
                            <w:fldChar w:fldCharType="begin"/>
                          </w:r>
                          <w:r>
                            <w:instrText xml:space="preserve"> PAGE  \* MERGEFORMAT </w:instrText>
                          </w:r>
                          <w:r>
                            <w:fldChar w:fldCharType="separate"/>
                          </w:r>
                          <w:r w:rsidR="00B402E5">
                            <w:rPr>
                              <w:noProof/>
                            </w:rPr>
                            <w:t>3</w:t>
                          </w:r>
                          <w:r>
                            <w:fldChar w:fldCharType="end"/>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GuWFBnMAQAAbQMAAA4AAAAAAAAAAAAA&#10;AAAALgIAAGRycy9lMm9Eb2MueG1sUEsBAi0AFAAGAAgAAAAhAAxK8O7WAAAABQEAAA8AAAAAAAAA&#10;AAAAAAAAJgQAAGRycy9kb3ducmV2LnhtbFBLBQYAAAAABAAEAPMAAAApBQAAAAA=&#10;" filled="f" stroked="f">
              <v:textbox style="mso-fit-shape-to-text:t" inset="0,0,0,0">
                <w:txbxContent>
                  <w:p w:rsidR="00563C77" w:rsidRDefault="00C411C9">
                    <w:pPr>
                      <w:pStyle w:val="a3"/>
                    </w:pPr>
                    <w:r>
                      <w:fldChar w:fldCharType="begin"/>
                    </w:r>
                    <w:r>
                      <w:instrText xml:space="preserve"> PAGE  \* MERGEFORMAT </w:instrText>
                    </w:r>
                    <w:r>
                      <w:fldChar w:fldCharType="separate"/>
                    </w:r>
                    <w:r w:rsidR="00B402E5">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C5C" w:rsidRDefault="00BA2C5C">
      <w:r>
        <w:separator/>
      </w:r>
    </w:p>
  </w:footnote>
  <w:footnote w:type="continuationSeparator" w:id="0">
    <w:p w:rsidR="00BA2C5C" w:rsidRDefault="00BA2C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5E6518"/>
    <w:multiLevelType w:val="multilevel"/>
    <w:tmpl w:val="BF5E6518"/>
    <w:lvl w:ilvl="0">
      <w:start w:val="1"/>
      <w:numFmt w:val="chineseCounting"/>
      <w:suff w:val="space"/>
      <w:lvlText w:val="第%1条"/>
      <w:lvlJc w:val="left"/>
      <w:pPr>
        <w:ind w:left="-10" w:firstLine="0"/>
      </w:pPr>
      <w:rPr>
        <w:rFonts w:ascii="宋体" w:eastAsia="宋体" w:hAnsi="宋体" w:cs="宋体" w:hint="eastAsia"/>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6ED"/>
    <w:rsid w:val="8F770A59"/>
    <w:rsid w:val="ABBFD37C"/>
    <w:rsid w:val="DE5D8A17"/>
    <w:rsid w:val="F8BFFDBC"/>
    <w:rsid w:val="FBBDE3EB"/>
    <w:rsid w:val="FCFF4D2E"/>
    <w:rsid w:val="FEDF2674"/>
    <w:rsid w:val="FEFF844D"/>
    <w:rsid w:val="FFFBB9FC"/>
    <w:rsid w:val="FFFFDC86"/>
    <w:rsid w:val="000E3242"/>
    <w:rsid w:val="000F03B9"/>
    <w:rsid w:val="0013590A"/>
    <w:rsid w:val="001446CE"/>
    <w:rsid w:val="001754D1"/>
    <w:rsid w:val="001F60FD"/>
    <w:rsid w:val="00273BF6"/>
    <w:rsid w:val="00295693"/>
    <w:rsid w:val="00313F3B"/>
    <w:rsid w:val="00374CBA"/>
    <w:rsid w:val="003A6F87"/>
    <w:rsid w:val="003B5761"/>
    <w:rsid w:val="003B6C90"/>
    <w:rsid w:val="003C4331"/>
    <w:rsid w:val="00405559"/>
    <w:rsid w:val="00411EC5"/>
    <w:rsid w:val="00446591"/>
    <w:rsid w:val="00476E8C"/>
    <w:rsid w:val="00563C77"/>
    <w:rsid w:val="006874A1"/>
    <w:rsid w:val="00697DDA"/>
    <w:rsid w:val="006E26ED"/>
    <w:rsid w:val="00705016"/>
    <w:rsid w:val="00714771"/>
    <w:rsid w:val="00751C3C"/>
    <w:rsid w:val="00755A33"/>
    <w:rsid w:val="007A1BED"/>
    <w:rsid w:val="007B3FE4"/>
    <w:rsid w:val="007C324B"/>
    <w:rsid w:val="00853710"/>
    <w:rsid w:val="00866469"/>
    <w:rsid w:val="008A070D"/>
    <w:rsid w:val="00912875"/>
    <w:rsid w:val="00B21D0E"/>
    <w:rsid w:val="00B402E5"/>
    <w:rsid w:val="00B87CE9"/>
    <w:rsid w:val="00BA2C5C"/>
    <w:rsid w:val="00BC1E99"/>
    <w:rsid w:val="00C411C9"/>
    <w:rsid w:val="00CA2FE8"/>
    <w:rsid w:val="00DF3232"/>
    <w:rsid w:val="00EE3A9F"/>
    <w:rsid w:val="00F53AA0"/>
    <w:rsid w:val="00FA1396"/>
    <w:rsid w:val="00FB1CDC"/>
    <w:rsid w:val="00FB6774"/>
    <w:rsid w:val="1EED9C86"/>
    <w:rsid w:val="3BECEB30"/>
    <w:rsid w:val="4FEF246D"/>
    <w:rsid w:val="54EB5F68"/>
    <w:rsid w:val="59D88BAA"/>
    <w:rsid w:val="5BFFE078"/>
    <w:rsid w:val="5F2F5C43"/>
    <w:rsid w:val="67D37D47"/>
    <w:rsid w:val="77FE09B3"/>
    <w:rsid w:val="7BFA14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C5F26EE-942C-42FD-A785-93B392B33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pPr>
      <w:tabs>
        <w:tab w:val="center" w:pos="4153"/>
        <w:tab w:val="right" w:pos="8306"/>
      </w:tabs>
      <w:snapToGrid w:val="0"/>
      <w:jc w:val="left"/>
    </w:pPr>
    <w:rPr>
      <w:sz w:val="18"/>
    </w:rPr>
  </w:style>
  <w:style w:type="paragraph" w:styleId="a4">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uiPriority w:val="99"/>
    <w:semiHidden/>
    <w:unhideWhenUsed/>
    <w:rsid w:val="00BC1E99"/>
    <w:rPr>
      <w:sz w:val="18"/>
      <w:szCs w:val="18"/>
    </w:rPr>
  </w:style>
  <w:style w:type="character" w:customStyle="1" w:styleId="Char">
    <w:name w:val="批注框文本 Char"/>
    <w:basedOn w:val="a0"/>
    <w:link w:val="a5"/>
    <w:uiPriority w:val="99"/>
    <w:semiHidden/>
    <w:rsid w:val="00BC1E9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328</Words>
  <Characters>1871</Characters>
  <Application>Microsoft Office Word</Application>
  <DocSecurity>0</DocSecurity>
  <Lines>15</Lines>
  <Paragraphs>4</Paragraphs>
  <ScaleCrop>false</ScaleCrop>
  <Company>Microsoft</Company>
  <LinksUpToDate>false</LinksUpToDate>
  <CharactersWithSpaces>2195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测试2</dc:creator>
  <cp:lastModifiedBy>1</cp:lastModifiedBy>
  <cp:revision>4</cp:revision>
  <cp:lastPrinted>2025-11-19T13:37:00Z</cp:lastPrinted>
  <dcterms:created xsi:type="dcterms:W3CDTF">2018-12-29T16:33:00Z</dcterms:created>
  <dcterms:modified xsi:type="dcterms:W3CDTF">2025-12-04T07:28:00Z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16488783315BB84348451D694DF9F825_43</vt:lpwstr>
  </property>
</Properties>
</file>