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_GB2312" w:hAnsi="华文中宋" w:eastAsia="仿宋_GB2312"/>
          <w:b/>
          <w:sz w:val="44"/>
          <w:szCs w:val="44"/>
        </w:rPr>
      </w:pPr>
      <w:r>
        <w:rPr>
          <w:rFonts w:hint="eastAsia" w:ascii="仿宋_GB2312" w:hAnsi="华文中宋" w:eastAsia="仿宋_GB2312"/>
          <w:b/>
          <w:sz w:val="44"/>
          <w:szCs w:val="44"/>
        </w:rPr>
        <w:t>上海市新闻出版局</w:t>
      </w:r>
    </w:p>
    <w:p>
      <w:pPr>
        <w:spacing w:line="600" w:lineRule="exact"/>
        <w:jc w:val="center"/>
        <w:rPr>
          <w:rFonts w:ascii="仿宋_GB2312" w:hAnsi="华文中宋" w:eastAsia="仿宋_GB2312"/>
          <w:b/>
          <w:sz w:val="44"/>
          <w:szCs w:val="44"/>
        </w:rPr>
      </w:pPr>
      <w:r>
        <w:rPr>
          <w:rFonts w:hint="eastAsia" w:ascii="仿宋_GB2312" w:hAnsi="华文中宋" w:eastAsia="仿宋_GB2312"/>
          <w:b/>
          <w:sz w:val="44"/>
          <w:szCs w:val="44"/>
        </w:rPr>
        <w:t>行政审批告知承诺书</w:t>
      </w:r>
    </w:p>
    <w:p>
      <w:pPr>
        <w:jc w:val="center"/>
        <w:rPr>
          <w:rFonts w:ascii="仿宋_GB2312" w:eastAsia="仿宋_GB2312"/>
          <w:b/>
          <w:sz w:val="32"/>
          <w:szCs w:val="32"/>
        </w:rPr>
      </w:pPr>
      <w:r>
        <w:rPr>
          <w:rFonts w:hint="eastAsia" w:ascii="仿宋_GB2312" w:eastAsia="仿宋_GB2312"/>
          <w:b/>
          <w:sz w:val="32"/>
          <w:szCs w:val="32"/>
        </w:rPr>
        <w:t>（音像制作单位、电子出版物制作单位变更名称、业务范围，或者兼并、合并、分立审批）</w:t>
      </w:r>
    </w:p>
    <w:p>
      <w:pPr>
        <w:rPr>
          <w:rFonts w:ascii="仿宋_GB2312" w:eastAsia="仿宋_GB2312"/>
          <w:sz w:val="32"/>
          <w:szCs w:val="32"/>
        </w:rPr>
      </w:pPr>
    </w:p>
    <w:p>
      <w:pPr>
        <w:wordWrap w:val="0"/>
        <w:jc w:val="right"/>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2022</w:t>
      </w:r>
      <w:r>
        <w:rPr>
          <w:rFonts w:hint="eastAsia" w:ascii="仿宋_GB2312" w:eastAsia="仿宋_GB2312"/>
          <w:sz w:val="32"/>
          <w:szCs w:val="32"/>
          <w:u w:val="single"/>
        </w:rPr>
        <w:t xml:space="preserve">   </w:t>
      </w:r>
      <w:r>
        <w:rPr>
          <w:rFonts w:hint="eastAsia" w:ascii="仿宋_GB2312" w:eastAsia="仿宋_GB2312"/>
          <w:sz w:val="32"/>
          <w:szCs w:val="32"/>
        </w:rPr>
        <w:t>年]第</w:t>
      </w:r>
      <w:r>
        <w:rPr>
          <w:rFonts w:hint="eastAsia" w:ascii="仿宋_GB2312" w:eastAsia="仿宋_GB2312"/>
          <w:sz w:val="32"/>
          <w:szCs w:val="32"/>
          <w:u w:val="single"/>
        </w:rPr>
        <w:t xml:space="preserve">     </w:t>
      </w:r>
      <w:r>
        <w:rPr>
          <w:rFonts w:hint="eastAsia" w:ascii="仿宋_GB2312" w:eastAsia="仿宋_GB2312"/>
          <w:sz w:val="32"/>
          <w:szCs w:val="32"/>
        </w:rPr>
        <w:t>号</w:t>
      </w:r>
    </w:p>
    <w:p>
      <w:pPr>
        <w:rPr>
          <w:rFonts w:ascii="仿宋_GB2312" w:eastAsia="仿宋_GB2312"/>
          <w:b/>
          <w:sz w:val="32"/>
          <w:szCs w:val="32"/>
        </w:rPr>
      </w:pPr>
      <w:r>
        <w:rPr>
          <w:rFonts w:hint="eastAsia" w:ascii="仿宋_GB2312" w:eastAsia="仿宋_GB2312"/>
          <w:b/>
          <w:sz w:val="32"/>
          <w:szCs w:val="32"/>
        </w:rPr>
        <w:t>申请人：</w:t>
      </w:r>
    </w:p>
    <w:p>
      <w:pPr>
        <w:rPr>
          <w:rFonts w:ascii="仿宋_GB2312" w:eastAsia="仿宋_GB2312"/>
          <w:sz w:val="32"/>
          <w:szCs w:val="32"/>
          <w:u w:val="single"/>
        </w:rPr>
      </w:pPr>
      <w:r>
        <w:rPr>
          <w:rFonts w:hint="eastAsia" w:ascii="仿宋_GB2312" w:eastAsia="仿宋_GB2312"/>
          <w:sz w:val="32"/>
          <w:szCs w:val="32"/>
        </w:rPr>
        <w:t>单位名称：</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u w:val="single"/>
        </w:rPr>
      </w:pPr>
      <w:r>
        <w:rPr>
          <w:rFonts w:hint="eastAsia" w:ascii="仿宋_GB2312" w:eastAsia="仿宋_GB2312"/>
          <w:sz w:val="32"/>
          <w:szCs w:val="32"/>
        </w:rPr>
        <w:t>法定代表人：</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r>
        <w:rPr>
          <w:rFonts w:hint="eastAsia" w:ascii="仿宋_GB2312" w:eastAsia="仿宋_GB2312"/>
          <w:sz w:val="32"/>
          <w:szCs w:val="32"/>
        </w:rPr>
        <w:t>地址：</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u w:val="single"/>
        </w:rPr>
      </w:pPr>
      <w:r>
        <w:rPr>
          <w:rFonts w:hint="eastAsia" w:ascii="仿宋_GB2312" w:eastAsia="仿宋_GB2312"/>
          <w:sz w:val="32"/>
          <w:szCs w:val="32"/>
        </w:rPr>
        <w:t>联系方式：</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rPr>
      </w:pPr>
    </w:p>
    <w:p>
      <w:pPr>
        <w:rPr>
          <w:rFonts w:ascii="仿宋_GB2312" w:eastAsia="仿宋_GB2312"/>
          <w:b/>
          <w:sz w:val="32"/>
          <w:szCs w:val="32"/>
        </w:rPr>
      </w:pPr>
      <w:r>
        <w:rPr>
          <w:rFonts w:hint="eastAsia" w:ascii="仿宋_GB2312" w:eastAsia="仿宋_GB2312"/>
          <w:b/>
          <w:sz w:val="32"/>
          <w:szCs w:val="32"/>
        </w:rPr>
        <w:t>委托代理人：</w:t>
      </w:r>
    </w:p>
    <w:p>
      <w:pPr>
        <w:rPr>
          <w:rFonts w:ascii="仿宋_GB2312" w:eastAsia="仿宋_GB2312"/>
          <w:sz w:val="32"/>
          <w:szCs w:val="32"/>
          <w:u w:val="single"/>
        </w:rPr>
      </w:pPr>
      <w:r>
        <w:rPr>
          <w:rFonts w:hint="eastAsia" w:ascii="仿宋_GB2312" w:eastAsia="仿宋_GB2312"/>
          <w:sz w:val="32"/>
          <w:szCs w:val="32"/>
        </w:rPr>
        <w:t>证件类型：</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r>
        <w:rPr>
          <w:rFonts w:hint="eastAsia" w:ascii="仿宋_GB2312" w:eastAsia="仿宋_GB2312"/>
          <w:sz w:val="32"/>
          <w:szCs w:val="32"/>
        </w:rPr>
        <w:t>编号：</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u w:val="single"/>
        </w:rPr>
      </w:pPr>
      <w:r>
        <w:rPr>
          <w:rFonts w:hint="eastAsia" w:ascii="仿宋_GB2312" w:eastAsia="仿宋_GB2312"/>
          <w:sz w:val="32"/>
          <w:szCs w:val="32"/>
        </w:rPr>
        <w:t>联系方式：</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bookmarkStart w:id="0" w:name="_GoBack"/>
      <w:bookmarkEnd w:id="0"/>
      <w:r>
        <w:rPr>
          <w:rFonts w:hint="eastAsia" w:ascii="仿宋_GB2312" w:eastAsia="仿宋_GB2312"/>
          <w:sz w:val="32"/>
          <w:szCs w:val="32"/>
          <w:u w:val="single"/>
        </w:rPr>
        <w:t xml:space="preserve">                  </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b/>
          <w:sz w:val="32"/>
          <w:szCs w:val="32"/>
        </w:rPr>
        <w:t>行政审批机关：</w:t>
      </w:r>
      <w:r>
        <w:rPr>
          <w:rFonts w:hint="eastAsia" w:ascii="仿宋_GB2312" w:eastAsia="仿宋_GB2312"/>
          <w:sz w:val="32"/>
          <w:szCs w:val="32"/>
        </w:rPr>
        <w:t>上海市新闻出版局</w:t>
      </w:r>
    </w:p>
    <w:p>
      <w:pPr>
        <w:rPr>
          <w:rFonts w:ascii="仿宋_GB2312" w:eastAsia="仿宋_GB2312"/>
          <w:sz w:val="32"/>
          <w:szCs w:val="32"/>
          <w:u w:val="single"/>
        </w:rPr>
      </w:pPr>
      <w:r>
        <w:rPr>
          <w:rFonts w:hint="eastAsia" w:ascii="仿宋_GB2312" w:eastAsia="仿宋_GB2312"/>
          <w:sz w:val="32"/>
          <w:szCs w:val="32"/>
        </w:rPr>
        <w:t>联系人姓名：</w:t>
      </w:r>
      <w:r>
        <w:rPr>
          <w:rFonts w:hint="eastAsia" w:ascii="仿宋_GB2312" w:eastAsia="仿宋_GB2312"/>
          <w:sz w:val="32"/>
          <w:szCs w:val="32"/>
          <w:u w:val="single"/>
        </w:rPr>
        <w:t xml:space="preserve">   姜静        </w:t>
      </w:r>
    </w:p>
    <w:p>
      <w:pPr>
        <w:rPr>
          <w:rFonts w:ascii="仿宋_GB2312" w:eastAsia="仿宋_GB2312"/>
          <w:sz w:val="32"/>
          <w:szCs w:val="32"/>
          <w:u w:val="single"/>
        </w:rPr>
      </w:pPr>
      <w:r>
        <w:rPr>
          <w:rFonts w:hint="eastAsia" w:ascii="仿宋_GB2312" w:eastAsia="仿宋_GB2312"/>
          <w:sz w:val="32"/>
          <w:szCs w:val="32"/>
        </w:rPr>
        <w:t>联系方式：</w:t>
      </w:r>
      <w:r>
        <w:rPr>
          <w:rFonts w:hint="eastAsia" w:ascii="仿宋_GB2312" w:eastAsia="仿宋_GB2312"/>
          <w:sz w:val="32"/>
          <w:szCs w:val="32"/>
          <w:u w:val="single"/>
        </w:rPr>
        <w:t xml:space="preserve">   021-64370176-8410                    </w:t>
      </w:r>
    </w:p>
    <w:p>
      <w:pPr>
        <w:spacing w:line="600" w:lineRule="exact"/>
        <w:jc w:val="center"/>
        <w:rPr>
          <w:rFonts w:ascii="仿宋_GB2312" w:hAnsi="华文中宋" w:eastAsia="仿宋_GB2312"/>
          <w:b/>
          <w:sz w:val="32"/>
          <w:szCs w:val="32"/>
        </w:rPr>
      </w:pPr>
    </w:p>
    <w:p>
      <w:pPr>
        <w:spacing w:line="600" w:lineRule="exact"/>
        <w:jc w:val="center"/>
        <w:rPr>
          <w:rFonts w:ascii="仿宋_GB2312" w:hAnsi="华文中宋" w:eastAsia="仿宋_GB2312"/>
          <w:b/>
          <w:sz w:val="32"/>
          <w:szCs w:val="32"/>
        </w:rPr>
      </w:pPr>
      <w:r>
        <w:rPr>
          <w:rFonts w:hint="eastAsia" w:ascii="仿宋_GB2312" w:hAnsi="华文中宋" w:eastAsia="仿宋_GB2312"/>
          <w:b/>
          <w:sz w:val="32"/>
          <w:szCs w:val="32"/>
        </w:rPr>
        <w:t>行政审批机关的告知</w:t>
      </w:r>
    </w:p>
    <w:p>
      <w:pPr>
        <w:spacing w:line="600" w:lineRule="exact"/>
        <w:jc w:val="center"/>
        <w:rPr>
          <w:rFonts w:ascii="仿宋_GB2312" w:hAnsi="华文中宋" w:eastAsia="仿宋_GB2312"/>
          <w:b/>
          <w:sz w:val="32"/>
          <w:szCs w:val="32"/>
        </w:rPr>
      </w:pPr>
    </w:p>
    <w:p>
      <w:pPr>
        <w:ind w:firstLine="640" w:firstLineChars="200"/>
        <w:rPr>
          <w:rFonts w:ascii="仿宋_GB2312" w:eastAsia="仿宋_GB2312"/>
          <w:sz w:val="32"/>
          <w:szCs w:val="32"/>
        </w:rPr>
      </w:pPr>
      <w:r>
        <w:rPr>
          <w:rFonts w:hint="eastAsia" w:ascii="仿宋_GB2312" w:eastAsia="仿宋_GB2312"/>
          <w:sz w:val="32"/>
          <w:szCs w:val="32"/>
        </w:rPr>
        <w:t>按照《上海市行政审批告知承诺试行办法》，本行政审批机关就行政审批事项告知如下：</w:t>
      </w:r>
    </w:p>
    <w:p>
      <w:pPr>
        <w:ind w:firstLine="643" w:firstLineChars="200"/>
        <w:rPr>
          <w:rFonts w:ascii="仿宋_GB2312" w:eastAsia="仿宋_GB2312"/>
          <w:b/>
          <w:sz w:val="32"/>
          <w:szCs w:val="32"/>
        </w:rPr>
      </w:pPr>
      <w:r>
        <w:rPr>
          <w:rFonts w:hint="eastAsia" w:ascii="仿宋_GB2312" w:eastAsia="仿宋_GB2312"/>
          <w:b/>
          <w:sz w:val="32"/>
          <w:szCs w:val="32"/>
        </w:rPr>
        <w:t>一、审批依据</w:t>
      </w:r>
    </w:p>
    <w:p>
      <w:pPr>
        <w:ind w:firstLine="640" w:firstLineChars="200"/>
        <w:rPr>
          <w:rFonts w:ascii="仿宋_GB2312" w:eastAsia="仿宋_GB2312"/>
          <w:sz w:val="32"/>
          <w:szCs w:val="32"/>
        </w:rPr>
      </w:pPr>
      <w:r>
        <w:rPr>
          <w:rFonts w:hint="eastAsia" w:ascii="仿宋_GB2312" w:eastAsia="仿宋_GB2312"/>
          <w:sz w:val="32"/>
          <w:szCs w:val="32"/>
        </w:rPr>
        <w:t>本行政审批事项的依据为：</w:t>
      </w:r>
    </w:p>
    <w:p>
      <w:pPr>
        <w:pStyle w:val="11"/>
        <w:numPr>
          <w:ilvl w:val="0"/>
          <w:numId w:val="1"/>
        </w:numPr>
        <w:ind w:firstLineChars="0"/>
        <w:rPr>
          <w:rFonts w:ascii="仿宋_GB2312" w:eastAsia="仿宋_GB2312"/>
          <w:sz w:val="32"/>
          <w:szCs w:val="32"/>
        </w:rPr>
      </w:pPr>
      <w:r>
        <w:rPr>
          <w:rFonts w:hint="eastAsia" w:ascii="仿宋_GB2312" w:eastAsia="仿宋_GB2312"/>
          <w:sz w:val="32"/>
          <w:szCs w:val="32"/>
        </w:rPr>
        <w:t>音像制品管理条例</w:t>
      </w:r>
    </w:p>
    <w:p>
      <w:pPr>
        <w:spacing w:line="360" w:lineRule="auto"/>
        <w:ind w:left="640"/>
        <w:rPr>
          <w:rFonts w:ascii="仿宋_GB2312" w:eastAsia="仿宋_GB2312"/>
          <w:sz w:val="32"/>
          <w:szCs w:val="32"/>
        </w:rPr>
      </w:pPr>
      <w:r>
        <w:rPr>
          <w:rFonts w:hint="eastAsia" w:ascii="仿宋_GB2312" w:hAnsi="宋体" w:eastAsia="仿宋_GB2312"/>
          <w:b/>
          <w:sz w:val="32"/>
          <w:szCs w:val="32"/>
        </w:rPr>
        <w:t>第十八条</w:t>
      </w:r>
      <w:r>
        <w:rPr>
          <w:rFonts w:hint="eastAsia" w:ascii="仿宋_GB2312" w:hAnsi="宋体" w:eastAsia="仿宋_GB2312"/>
          <w:sz w:val="32"/>
          <w:szCs w:val="32"/>
        </w:rPr>
        <w:t xml:space="preserve"> </w:t>
      </w:r>
      <w:r>
        <w:rPr>
          <w:rFonts w:hint="eastAsia" w:ascii="仿宋_GB2312" w:eastAsia="仿宋_GB2312"/>
          <w:sz w:val="32"/>
          <w:szCs w:val="32"/>
        </w:rPr>
        <w:t>音像制作单位变更名称、业务范围，或者兼</w:t>
      </w:r>
    </w:p>
    <w:p>
      <w:pPr>
        <w:spacing w:line="360" w:lineRule="auto"/>
        <w:rPr>
          <w:rFonts w:ascii="仿宋_GB2312" w:hAnsi="宋体" w:eastAsia="仿宋_GB2312"/>
          <w:sz w:val="32"/>
          <w:szCs w:val="32"/>
        </w:rPr>
      </w:pPr>
      <w:r>
        <w:rPr>
          <w:rFonts w:hint="eastAsia" w:ascii="仿宋_GB2312" w:eastAsia="仿宋_GB2312"/>
          <w:sz w:val="32"/>
          <w:szCs w:val="32"/>
        </w:rPr>
        <w:t>并其他音像制作单位，或者因合并、分立而设立新的音像制作单位的，应当依照本</w:t>
      </w:r>
      <w:r>
        <w:rPr>
          <w:rFonts w:hint="eastAsia" w:ascii="仿宋_GB2312" w:hAnsi="宋体" w:eastAsia="仿宋_GB2312"/>
          <w:sz w:val="32"/>
          <w:szCs w:val="32"/>
        </w:rPr>
        <w:t xml:space="preserve">条例第十七条的规定办理审批手续，并到原登记的工商行政管理部门办理相应的登记手续。 </w:t>
      </w:r>
    </w:p>
    <w:p>
      <w:pPr>
        <w:pStyle w:val="5"/>
        <w:spacing w:before="0" w:beforeAutospacing="0" w:after="0" w:afterAutospacing="0" w:line="378" w:lineRule="atLeast"/>
        <w:ind w:firstLine="643" w:firstLineChars="200"/>
        <w:rPr>
          <w:rFonts w:ascii="仿宋_GB2312" w:hAnsi="Arial" w:eastAsia="仿宋_GB2312" w:cs="Arial"/>
          <w:bCs/>
          <w:sz w:val="32"/>
          <w:szCs w:val="32"/>
          <w:shd w:val="clear" w:color="auto" w:fill="FFFFFF"/>
        </w:rPr>
      </w:pPr>
      <w:r>
        <w:rPr>
          <w:rFonts w:hint="eastAsia" w:ascii="仿宋_GB2312" w:hAnsi="Arial" w:eastAsia="仿宋_GB2312" w:cs="Arial"/>
          <w:b/>
          <w:bCs/>
          <w:sz w:val="32"/>
          <w:szCs w:val="32"/>
          <w:shd w:val="clear" w:color="auto" w:fill="FFFFFF"/>
        </w:rPr>
        <w:t>第四十九条</w:t>
      </w:r>
      <w:r>
        <w:rPr>
          <w:rFonts w:hint="eastAsia" w:ascii="仿宋_GB2312" w:hAnsi="Arial" w:eastAsia="仿宋_GB2312" w:cs="Arial"/>
          <w:bCs/>
          <w:sz w:val="32"/>
          <w:szCs w:val="32"/>
          <w:shd w:val="clear" w:color="auto" w:fill="FFFFFF"/>
        </w:rPr>
        <w:t xml:space="preserve"> 除本条例第三十五条外，电子出版物的出版、制作、复制、进口、批发、零售等活动适用本条例。</w:t>
      </w:r>
    </w:p>
    <w:p>
      <w:pPr>
        <w:pStyle w:val="11"/>
        <w:numPr>
          <w:ilvl w:val="0"/>
          <w:numId w:val="1"/>
        </w:numPr>
        <w:tabs>
          <w:tab w:val="left" w:pos="900"/>
          <w:tab w:val="left" w:pos="1260"/>
        </w:tabs>
        <w:ind w:firstLineChars="0"/>
        <w:rPr>
          <w:rFonts w:ascii="仿宋_GB2312" w:hAnsi="宋体" w:eastAsia="仿宋_GB2312"/>
          <w:sz w:val="32"/>
          <w:szCs w:val="32"/>
        </w:rPr>
      </w:pPr>
      <w:r>
        <w:rPr>
          <w:rFonts w:hint="eastAsia" w:ascii="仿宋_GB2312" w:hAnsi="宋体" w:eastAsia="仿宋_GB2312"/>
          <w:sz w:val="32"/>
          <w:szCs w:val="32"/>
        </w:rPr>
        <w:t>音像制品制作管理规定</w:t>
      </w:r>
    </w:p>
    <w:p>
      <w:pPr>
        <w:spacing w:line="360" w:lineRule="auto"/>
        <w:ind w:left="640"/>
        <w:rPr>
          <w:rFonts w:ascii="仿宋_GB2312" w:hAnsi="宋体" w:eastAsia="仿宋_GB2312"/>
          <w:sz w:val="32"/>
          <w:szCs w:val="32"/>
        </w:rPr>
      </w:pPr>
      <w:r>
        <w:rPr>
          <w:rFonts w:hint="eastAsia" w:ascii="仿宋_GB2312" w:hAnsi="宋体" w:eastAsia="仿宋_GB2312"/>
          <w:b/>
          <w:sz w:val="32"/>
          <w:szCs w:val="32"/>
        </w:rPr>
        <w:t>第九条</w:t>
      </w:r>
      <w:r>
        <w:rPr>
          <w:rFonts w:hint="eastAsia" w:ascii="仿宋_GB2312" w:hAnsi="宋体" w:eastAsia="仿宋_GB2312"/>
          <w:sz w:val="32"/>
          <w:szCs w:val="32"/>
        </w:rPr>
        <w:t xml:space="preserve"> 音像制作单位变更名称、业务范围，或者兼并</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其他音像制作单位，或者因合并、分立而设立新的音像制作单位的，应当依照本办法第七条、第八条的规定办理审批手续，并到工商行政管理部门办理相应的登记手续。  </w:t>
      </w:r>
    </w:p>
    <w:p>
      <w:pPr>
        <w:ind w:firstLine="643" w:firstLineChars="200"/>
        <w:rPr>
          <w:rFonts w:ascii="仿宋_GB2312" w:eastAsia="仿宋_GB2312"/>
          <w:b/>
          <w:sz w:val="32"/>
          <w:szCs w:val="32"/>
        </w:rPr>
      </w:pPr>
      <w:r>
        <w:rPr>
          <w:rFonts w:hint="eastAsia" w:ascii="仿宋_GB2312" w:eastAsia="仿宋_GB2312"/>
          <w:b/>
          <w:sz w:val="32"/>
          <w:szCs w:val="32"/>
        </w:rPr>
        <w:t>二、法定条件</w:t>
      </w:r>
    </w:p>
    <w:p>
      <w:pPr>
        <w:ind w:firstLine="640" w:firstLineChars="200"/>
        <w:rPr>
          <w:rFonts w:ascii="仿宋_GB2312" w:eastAsia="仿宋_GB2312"/>
          <w:sz w:val="32"/>
          <w:szCs w:val="32"/>
        </w:rPr>
      </w:pPr>
      <w:r>
        <w:rPr>
          <w:rFonts w:hint="eastAsia" w:ascii="仿宋_GB2312" w:eastAsia="仿宋_GB2312"/>
          <w:sz w:val="32"/>
          <w:szCs w:val="32"/>
        </w:rPr>
        <w:t>本行政审批事项获得批准应当具备下列条件、标准和技术要求：</w:t>
      </w:r>
    </w:p>
    <w:p>
      <w:pPr>
        <w:ind w:firstLine="640" w:firstLineChars="200"/>
        <w:rPr>
          <w:rFonts w:ascii="仿宋_GB2312" w:eastAsia="仿宋_GB2312"/>
          <w:sz w:val="32"/>
          <w:szCs w:val="32"/>
        </w:rPr>
      </w:pPr>
      <w:r>
        <w:rPr>
          <w:rFonts w:hint="eastAsia" w:ascii="仿宋_GB2312" w:eastAsia="仿宋_GB2312"/>
          <w:sz w:val="32"/>
          <w:szCs w:val="32"/>
        </w:rPr>
        <w:t xml:space="preserve">1. </w:t>
      </w:r>
      <w:r>
        <w:rPr>
          <w:rFonts w:hint="eastAsia" w:ascii="仿宋_GB2312" w:hAnsi="ˎ̥" w:eastAsia="仿宋_GB2312" w:cs="宋体"/>
          <w:color w:val="000000"/>
          <w:kern w:val="0"/>
          <w:sz w:val="32"/>
          <w:szCs w:val="32"/>
        </w:rPr>
        <w:t>有音像制作单位、电子出版物制作单位的名称、章程</w:t>
      </w:r>
      <w:r>
        <w:rPr>
          <w:rFonts w:hint="eastAsia" w:ascii="仿宋_GB2312" w:eastAsia="仿宋_GB2312"/>
          <w:sz w:val="32"/>
          <w:szCs w:val="32"/>
        </w:rPr>
        <w:t>；</w:t>
      </w:r>
    </w:p>
    <w:p>
      <w:pPr>
        <w:ind w:firstLine="640" w:firstLineChars="200"/>
        <w:rPr>
          <w:rFonts w:hint="eastAsia" w:ascii="仿宋_GB2312" w:hAnsi="ˎ̥" w:eastAsia="仿宋_GB2312" w:cs="宋体"/>
          <w:color w:val="000000"/>
          <w:kern w:val="0"/>
          <w:sz w:val="32"/>
          <w:szCs w:val="32"/>
        </w:rPr>
      </w:pPr>
      <w:r>
        <w:rPr>
          <w:rFonts w:hint="eastAsia" w:ascii="仿宋_GB2312" w:eastAsia="仿宋_GB2312"/>
          <w:sz w:val="32"/>
          <w:szCs w:val="32"/>
        </w:rPr>
        <w:t xml:space="preserve">2. </w:t>
      </w:r>
      <w:r>
        <w:rPr>
          <w:rFonts w:hint="eastAsia" w:ascii="仿宋_GB2312" w:hAnsi="ˎ̥" w:eastAsia="仿宋_GB2312" w:cs="宋体"/>
          <w:color w:val="000000"/>
          <w:kern w:val="0"/>
          <w:sz w:val="32"/>
          <w:szCs w:val="32"/>
        </w:rPr>
        <w:t>有适应业务范围需要的组织机构和音像制作、电子出版物制作专业技术人员，从事音像制作、电子出版物制作业务的专业技术人员不得少于5人；</w:t>
      </w:r>
    </w:p>
    <w:p>
      <w:pPr>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hAnsi="ˎ̥" w:eastAsia="仿宋_GB2312" w:cs="宋体"/>
          <w:color w:val="000000"/>
          <w:kern w:val="0"/>
          <w:sz w:val="32"/>
          <w:szCs w:val="32"/>
        </w:rPr>
        <w:t xml:space="preserve"> 有符合业务需要的注册资本；</w:t>
      </w:r>
    </w:p>
    <w:p>
      <w:pPr>
        <w:ind w:firstLine="640" w:firstLineChars="200"/>
        <w:rPr>
          <w:rFonts w:ascii="仿宋_GB2312" w:eastAsia="仿宋_GB2312"/>
          <w:sz w:val="32"/>
          <w:szCs w:val="32"/>
        </w:rPr>
      </w:pPr>
      <w:r>
        <w:rPr>
          <w:rFonts w:hint="eastAsia" w:ascii="仿宋_GB2312" w:hAnsi="ˎ̥" w:eastAsia="仿宋_GB2312" w:cs="宋体"/>
          <w:color w:val="000000"/>
          <w:kern w:val="0"/>
          <w:sz w:val="32"/>
          <w:szCs w:val="32"/>
        </w:rPr>
        <w:t>4. 有必要的技术设备；</w:t>
      </w:r>
    </w:p>
    <w:p>
      <w:pPr>
        <w:ind w:firstLine="640" w:firstLineChars="200"/>
        <w:rPr>
          <w:rFonts w:ascii="仿宋_GB2312" w:eastAsia="仿宋_GB2312"/>
          <w:sz w:val="32"/>
          <w:szCs w:val="32"/>
        </w:rPr>
      </w:pPr>
      <w:r>
        <w:rPr>
          <w:rFonts w:hint="eastAsia" w:ascii="仿宋_GB2312" w:eastAsia="仿宋_GB2312"/>
          <w:sz w:val="32"/>
          <w:szCs w:val="32"/>
        </w:rPr>
        <w:t xml:space="preserve">5. </w:t>
      </w:r>
      <w:r>
        <w:rPr>
          <w:rFonts w:hint="eastAsia" w:ascii="仿宋_GB2312" w:hAnsi="ˎ̥" w:eastAsia="仿宋_GB2312" w:cs="宋体"/>
          <w:color w:val="000000"/>
          <w:kern w:val="0"/>
          <w:sz w:val="32"/>
          <w:szCs w:val="32"/>
        </w:rPr>
        <w:t>有符合业务需要的经营场地；</w:t>
      </w:r>
    </w:p>
    <w:p>
      <w:pPr>
        <w:ind w:firstLine="640" w:firstLineChars="200"/>
        <w:rPr>
          <w:rFonts w:ascii="仿宋_GB2312" w:eastAsia="仿宋_GB2312"/>
          <w:sz w:val="32"/>
          <w:szCs w:val="32"/>
        </w:rPr>
      </w:pPr>
      <w:r>
        <w:rPr>
          <w:rFonts w:hint="eastAsia" w:ascii="仿宋_GB2312" w:hAnsi="ˎ̥" w:eastAsia="仿宋_GB2312" w:cs="宋体"/>
          <w:color w:val="000000"/>
          <w:kern w:val="0"/>
          <w:sz w:val="32"/>
          <w:szCs w:val="32"/>
        </w:rPr>
        <w:t>6.法律、法规规定的其他条件。</w:t>
      </w:r>
    </w:p>
    <w:p>
      <w:pPr>
        <w:ind w:firstLine="643" w:firstLineChars="200"/>
        <w:rPr>
          <w:rFonts w:ascii="仿宋_GB2312" w:eastAsia="仿宋_GB2312"/>
          <w:b/>
          <w:sz w:val="32"/>
          <w:szCs w:val="32"/>
        </w:rPr>
      </w:pPr>
      <w:r>
        <w:rPr>
          <w:rFonts w:hint="eastAsia" w:ascii="仿宋_GB2312" w:eastAsia="仿宋_GB2312"/>
          <w:b/>
          <w:sz w:val="32"/>
          <w:szCs w:val="32"/>
        </w:rPr>
        <w:t>三、应当提交的材料</w:t>
      </w:r>
    </w:p>
    <w:p>
      <w:pPr>
        <w:ind w:firstLine="640" w:firstLineChars="200"/>
        <w:rPr>
          <w:rFonts w:ascii="仿宋_GB2312" w:eastAsia="仿宋_GB2312"/>
          <w:sz w:val="32"/>
          <w:szCs w:val="32"/>
        </w:rPr>
      </w:pPr>
      <w:r>
        <w:rPr>
          <w:rFonts w:hint="eastAsia" w:ascii="仿宋_GB2312" w:eastAsia="仿宋_GB2312"/>
          <w:sz w:val="32"/>
          <w:szCs w:val="32"/>
        </w:rPr>
        <w:t>根据审批依据和法定条件，本行政审批事项获得批准，申请人应当提交下列材料一式一份：</w:t>
      </w:r>
    </w:p>
    <w:p>
      <w:pPr>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b/>
          <w:sz w:val="32"/>
          <w:szCs w:val="32"/>
        </w:rPr>
        <w:t xml:space="preserve"> </w:t>
      </w:r>
      <w:r>
        <w:rPr>
          <w:rFonts w:hint="eastAsia" w:ascii="仿宋_GB2312" w:eastAsia="仿宋_GB2312"/>
          <w:sz w:val="32"/>
          <w:szCs w:val="32"/>
        </w:rPr>
        <w:t xml:space="preserve">变更申请书（加盖公章）；  </w:t>
      </w:r>
    </w:p>
    <w:p>
      <w:pPr>
        <w:ind w:firstLine="640" w:firstLineChars="200"/>
        <w:rPr>
          <w:rFonts w:ascii="仿宋_GB2312" w:eastAsia="仿宋_GB2312"/>
          <w:sz w:val="32"/>
          <w:szCs w:val="32"/>
        </w:rPr>
      </w:pPr>
      <w:r>
        <w:rPr>
          <w:rFonts w:hint="eastAsia" w:ascii="仿宋_GB2312" w:eastAsia="仿宋_GB2312"/>
          <w:sz w:val="32"/>
          <w:szCs w:val="32"/>
        </w:rPr>
        <w:t>2. 音像制作单位、电子出版物制作单位的章程（复印件，加盖公章）；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3. 音像制作单位、电子出版物制作单位的法定代表人或者主要负责人的姓名、住址、资历证明文件；提交专业技术人员的资历证明文件（复印件，加盖公章）。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4. 由依法设立的验资机构出具的注册资本验资证明（复印件，加盖公章）；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5. 经营场所使用证明（复印件，加盖公章）。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6. 原音像制品制作许可证、电子出版物制作许可证正副本（复印件，加盖公章）。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7. 营业执照正副本（复印件，加盖公章）</w:t>
      </w:r>
    </w:p>
    <w:p>
      <w:pPr>
        <w:ind w:firstLine="643" w:firstLineChars="200"/>
        <w:rPr>
          <w:rFonts w:ascii="仿宋_GB2312" w:eastAsia="仿宋_GB2312"/>
          <w:b/>
          <w:sz w:val="32"/>
          <w:szCs w:val="32"/>
        </w:rPr>
      </w:pPr>
      <w:r>
        <w:rPr>
          <w:rFonts w:hint="eastAsia" w:ascii="仿宋_GB2312" w:eastAsia="仿宋_GB2312"/>
          <w:b/>
          <w:sz w:val="32"/>
          <w:szCs w:val="32"/>
        </w:rPr>
        <w:t>四、已经提交和需要补充提交的材料</w:t>
      </w:r>
    </w:p>
    <w:p>
      <w:pPr>
        <w:ind w:firstLine="640" w:firstLineChars="200"/>
        <w:rPr>
          <w:rFonts w:ascii="仿宋_GB2312" w:eastAsia="仿宋_GB2312"/>
          <w:sz w:val="32"/>
          <w:szCs w:val="32"/>
        </w:rPr>
      </w:pPr>
      <w:r>
        <w:rPr>
          <w:rFonts w:hint="eastAsia" w:ascii="仿宋_GB2312" w:eastAsia="仿宋_GB2312"/>
          <w:sz w:val="32"/>
          <w:szCs w:val="32"/>
        </w:rPr>
        <w:t>1.下列申请材料，申请人已经提交：</w:t>
      </w:r>
    </w:p>
    <w:p>
      <w:pPr>
        <w:ind w:firstLine="640" w:firstLineChars="200"/>
        <w:rPr>
          <w:rFonts w:ascii="仿宋_GB2312" w:eastAsia="仿宋_GB2312"/>
          <w:sz w:val="32"/>
          <w:szCs w:val="32"/>
        </w:rPr>
      </w:pPr>
      <w:r>
        <w:rPr>
          <w:rFonts w:hint="eastAsia" w:ascii="仿宋_GB2312" w:eastAsia="仿宋_GB2312"/>
          <w:sz w:val="32"/>
          <w:szCs w:val="32"/>
          <w:u w:val="single"/>
        </w:rPr>
        <w:t xml:space="preserve">                                                </w:t>
      </w:r>
    </w:p>
    <w:p>
      <w:pPr>
        <w:ind w:firstLine="640" w:firstLineChars="200"/>
        <w:rPr>
          <w:rFonts w:ascii="仿宋_GB2312" w:eastAsia="仿宋_GB2312"/>
          <w:sz w:val="32"/>
          <w:szCs w:val="32"/>
        </w:rPr>
      </w:pPr>
      <w:r>
        <w:rPr>
          <w:rFonts w:hint="eastAsia" w:ascii="仿宋_GB2312" w:eastAsia="仿宋_GB2312"/>
          <w:sz w:val="32"/>
          <w:szCs w:val="32"/>
        </w:rPr>
        <w:t>2.下列材料，申请人应当</w:t>
      </w:r>
    </w:p>
    <w:p>
      <w:pPr>
        <w:ind w:firstLine="640" w:firstLineChars="200"/>
        <w:rPr>
          <w:rFonts w:ascii="仿宋_GB2312" w:eastAsia="仿宋_GB2312"/>
          <w:sz w:val="32"/>
          <w:szCs w:val="32"/>
        </w:rPr>
      </w:pPr>
      <w:r>
        <w:rPr>
          <w:rFonts w:hint="eastAsia" w:ascii="仿宋_GB2312" w:eastAsia="仿宋_GB2312"/>
          <w:sz w:val="32"/>
          <w:szCs w:val="32"/>
        </w:rPr>
        <w:t>□在</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日前提交</w:t>
      </w:r>
    </w:p>
    <w:p>
      <w:pPr>
        <w:ind w:firstLine="640" w:firstLineChars="200"/>
        <w:rPr>
          <w:rFonts w:ascii="仿宋_GB2312" w:eastAsia="仿宋_GB2312"/>
          <w:spacing w:val="-6"/>
          <w:sz w:val="32"/>
          <w:szCs w:val="32"/>
        </w:rPr>
      </w:pPr>
      <w:r>
        <w:rPr>
          <w:rFonts w:hint="eastAsia" w:ascii="仿宋_GB2312" w:eastAsia="仿宋_GB2312"/>
          <w:sz w:val="32"/>
          <w:szCs w:val="32"/>
        </w:rPr>
        <w:t>□</w:t>
      </w:r>
      <w:r>
        <w:rPr>
          <w:rFonts w:hint="eastAsia" w:ascii="仿宋_GB2312" w:eastAsia="仿宋_GB2312"/>
          <w:spacing w:val="-6"/>
          <w:sz w:val="32"/>
          <w:szCs w:val="32"/>
        </w:rPr>
        <w:t>在行政审批机关对承诺内容是否属实进行检查时提交：</w:t>
      </w:r>
    </w:p>
    <w:p>
      <w:pPr>
        <w:ind w:firstLine="640" w:firstLineChars="200"/>
        <w:rPr>
          <w:rFonts w:ascii="仿宋_GB2312" w:eastAsia="仿宋_GB2312"/>
          <w:sz w:val="32"/>
          <w:szCs w:val="32"/>
          <w:u w:val="single"/>
        </w:rPr>
      </w:pPr>
      <w:r>
        <w:rPr>
          <w:rFonts w:hint="eastAsia" w:ascii="仿宋_GB2312" w:eastAsia="仿宋_GB2312"/>
          <w:sz w:val="32"/>
          <w:szCs w:val="32"/>
          <w:u w:val="single"/>
        </w:rPr>
        <w:t xml:space="preserve">                                                </w:t>
      </w:r>
    </w:p>
    <w:p>
      <w:pPr>
        <w:ind w:firstLine="640" w:firstLineChars="200"/>
        <w:rPr>
          <w:rFonts w:ascii="仿宋_GB2312" w:eastAsia="仿宋_GB2312"/>
          <w:sz w:val="32"/>
          <w:szCs w:val="32"/>
        </w:rPr>
      </w:pPr>
      <w:r>
        <w:rPr>
          <w:rFonts w:hint="eastAsia" w:ascii="仿宋_GB2312" w:eastAsia="仿宋_GB2312"/>
          <w:sz w:val="32"/>
          <w:szCs w:val="32"/>
        </w:rPr>
        <w:t>（以上由工作人员填写）</w:t>
      </w:r>
    </w:p>
    <w:p>
      <w:pPr>
        <w:ind w:firstLine="643" w:firstLineChars="200"/>
        <w:rPr>
          <w:rFonts w:ascii="仿宋_GB2312" w:eastAsia="仿宋_GB2312"/>
          <w:b/>
          <w:sz w:val="32"/>
          <w:szCs w:val="32"/>
        </w:rPr>
      </w:pPr>
      <w:r>
        <w:rPr>
          <w:rFonts w:hint="eastAsia" w:ascii="仿宋_GB2312" w:eastAsia="仿宋_GB2312"/>
          <w:b/>
          <w:sz w:val="32"/>
          <w:szCs w:val="32"/>
        </w:rPr>
        <w:t>五、承诺的期限和效力</w:t>
      </w:r>
    </w:p>
    <w:p>
      <w:pPr>
        <w:ind w:firstLine="616" w:firstLineChars="200"/>
        <w:rPr>
          <w:rFonts w:ascii="仿宋_GB2312" w:eastAsia="仿宋_GB2312"/>
          <w:spacing w:val="-6"/>
          <w:sz w:val="32"/>
          <w:szCs w:val="32"/>
          <w:u w:val="single"/>
        </w:rPr>
      </w:pPr>
      <w:r>
        <w:rPr>
          <w:rFonts w:hint="eastAsia" w:ascii="仿宋_GB2312" w:eastAsia="仿宋_GB2312"/>
          <w:spacing w:val="-6"/>
          <w:sz w:val="32"/>
          <w:szCs w:val="32"/>
        </w:rPr>
        <w:t>申请人愿意作出承诺的，在收到本告知承诺书之日起</w:t>
      </w:r>
      <w:r>
        <w:rPr>
          <w:rFonts w:hint="eastAsia" w:ascii="仿宋_GB2312" w:eastAsia="仿宋_GB2312"/>
          <w:spacing w:val="-6"/>
          <w:sz w:val="32"/>
          <w:szCs w:val="32"/>
          <w:u w:val="single"/>
        </w:rPr>
        <w:t xml:space="preserve">    </w:t>
      </w:r>
    </w:p>
    <w:p>
      <w:pPr>
        <w:rPr>
          <w:rFonts w:ascii="仿宋_GB2312" w:eastAsia="仿宋_GB2312"/>
          <w:sz w:val="32"/>
          <w:szCs w:val="32"/>
        </w:rPr>
      </w:pPr>
      <w:r>
        <w:rPr>
          <w:rFonts w:hint="eastAsia" w:ascii="仿宋_GB2312" w:eastAsia="仿宋_GB2312"/>
          <w:sz w:val="32"/>
          <w:szCs w:val="32"/>
        </w:rPr>
        <w:t>日内作出承诺。</w:t>
      </w:r>
    </w:p>
    <w:p>
      <w:pPr>
        <w:ind w:firstLine="640" w:firstLineChars="200"/>
        <w:rPr>
          <w:rFonts w:ascii="仿宋_GB2312" w:eastAsia="仿宋_GB2312"/>
          <w:spacing w:val="-6"/>
          <w:sz w:val="32"/>
          <w:szCs w:val="32"/>
          <w:u w:val="single"/>
        </w:rPr>
      </w:pPr>
      <w:r>
        <w:rPr>
          <w:rFonts w:hint="eastAsia" w:ascii="仿宋_GB2312" w:eastAsia="仿宋_GB2312"/>
          <w:sz w:val="32"/>
          <w:szCs w:val="32"/>
        </w:rPr>
        <w:t>申请人作出符合上述申请条件承诺，并提交签章的告知承诺书后，行政审批机关将</w:t>
      </w:r>
      <w:r>
        <w:rPr>
          <w:rFonts w:hint="eastAsia" w:ascii="仿宋_GB2312" w:eastAsia="仿宋_GB2312"/>
          <w:spacing w:val="-6"/>
          <w:sz w:val="32"/>
          <w:szCs w:val="32"/>
          <w:u w:val="single"/>
        </w:rPr>
        <w:t xml:space="preserve"> </w:t>
      </w:r>
      <w:r>
        <w:rPr>
          <w:rFonts w:hint="eastAsia" w:ascii="仿宋_GB2312" w:eastAsia="仿宋_GB2312"/>
          <w:sz w:val="32"/>
          <w:szCs w:val="32"/>
        </w:rPr>
        <w:t>当场作出行政审批决定。</w:t>
      </w:r>
    </w:p>
    <w:p>
      <w:pPr>
        <w:ind w:firstLine="640" w:firstLineChars="200"/>
        <w:rPr>
          <w:rFonts w:ascii="仿宋_GB2312" w:eastAsia="仿宋_GB2312"/>
          <w:sz w:val="32"/>
          <w:szCs w:val="32"/>
        </w:rPr>
      </w:pPr>
      <w:r>
        <w:rPr>
          <w:rFonts w:hint="eastAsia" w:ascii="仿宋_GB2312" w:eastAsia="仿宋_GB2312"/>
          <w:sz w:val="32"/>
          <w:szCs w:val="32"/>
        </w:rPr>
        <w:t>申请人逾期不作出承诺的，行政审批机关将按照法律、法规和规章的有关规定实施行政审批。申请人作出不实承诺的，行政审批机关将依法作出处理，并由申请人依法承担想赢的法律责任。</w:t>
      </w:r>
    </w:p>
    <w:p>
      <w:pPr>
        <w:ind w:firstLine="643" w:firstLineChars="200"/>
        <w:rPr>
          <w:rFonts w:ascii="仿宋_GB2312" w:eastAsia="仿宋_GB2312"/>
          <w:b/>
          <w:sz w:val="32"/>
          <w:szCs w:val="32"/>
        </w:rPr>
      </w:pPr>
      <w:r>
        <w:rPr>
          <w:rFonts w:hint="eastAsia" w:ascii="仿宋_GB2312" w:eastAsia="仿宋_GB2312"/>
          <w:b/>
          <w:sz w:val="32"/>
          <w:szCs w:val="32"/>
        </w:rPr>
        <w:t>六、监督和法律责任</w:t>
      </w:r>
    </w:p>
    <w:p>
      <w:pPr>
        <w:ind w:firstLine="640" w:firstLineChars="200"/>
        <w:rPr>
          <w:rFonts w:ascii="仿宋_GB2312" w:eastAsia="仿宋_GB2312"/>
          <w:sz w:val="32"/>
          <w:szCs w:val="32"/>
        </w:rPr>
      </w:pPr>
      <w:r>
        <w:rPr>
          <w:rFonts w:hint="eastAsia" w:ascii="仿宋_GB2312" w:eastAsia="仿宋_GB2312"/>
          <w:sz w:val="32"/>
          <w:szCs w:val="32"/>
        </w:rPr>
        <w:t>（一）日常检查</w:t>
      </w:r>
    </w:p>
    <w:p>
      <w:pPr>
        <w:ind w:firstLine="640" w:firstLineChars="200"/>
        <w:rPr>
          <w:rFonts w:ascii="仿宋_GB2312" w:eastAsia="仿宋_GB2312"/>
          <w:sz w:val="32"/>
          <w:szCs w:val="32"/>
        </w:rPr>
      </w:pPr>
      <w:r>
        <w:rPr>
          <w:rFonts w:hint="eastAsia" w:ascii="仿宋_GB2312" w:eastAsia="仿宋_GB2312"/>
          <w:sz w:val="32"/>
          <w:szCs w:val="32"/>
        </w:rPr>
        <w:t>1、告知承诺后的检查。行政审批机关，在作出准予行政审批决定后对申请人的承诺内容是否属实进行实地勘察。发现申请人实际情况与承诺内容不符的，行政审批机关将要求其限期整改；整改后仍不符合条件的，依法撤销行政审批决定。</w:t>
      </w:r>
    </w:p>
    <w:p>
      <w:pPr>
        <w:ind w:firstLine="640" w:firstLineChars="200"/>
        <w:rPr>
          <w:rFonts w:ascii="仿宋_GB2312" w:eastAsia="仿宋_GB2312"/>
          <w:sz w:val="32"/>
          <w:szCs w:val="32"/>
        </w:rPr>
      </w:pPr>
      <w:r>
        <w:rPr>
          <w:rFonts w:hint="eastAsia" w:ascii="仿宋_GB2312" w:eastAsia="仿宋_GB2312"/>
          <w:sz w:val="32"/>
          <w:szCs w:val="32"/>
        </w:rPr>
        <w:t>2、随机抽查</w:t>
      </w:r>
    </w:p>
    <w:p>
      <w:pPr>
        <w:ind w:firstLine="640" w:firstLineChars="200"/>
        <w:rPr>
          <w:rFonts w:ascii="仿宋_GB2312" w:eastAsia="仿宋_GB2312"/>
          <w:sz w:val="32"/>
          <w:szCs w:val="32"/>
        </w:rPr>
      </w:pPr>
      <w:r>
        <w:rPr>
          <w:rFonts w:hint="eastAsia" w:ascii="仿宋_GB2312" w:eastAsia="仿宋_GB2312"/>
          <w:sz w:val="32"/>
          <w:szCs w:val="32"/>
        </w:rPr>
        <w:t>实现市场、政府与社会的有机结合，发挥第三方的监督作用。不定期进行检查，每年至少一次。</w:t>
      </w:r>
    </w:p>
    <w:p>
      <w:pPr>
        <w:ind w:firstLine="640" w:firstLineChars="200"/>
        <w:rPr>
          <w:rFonts w:ascii="仿宋_GB2312" w:eastAsia="仿宋_GB2312"/>
          <w:sz w:val="32"/>
          <w:szCs w:val="32"/>
        </w:rPr>
      </w:pPr>
      <w:r>
        <w:rPr>
          <w:rFonts w:hint="eastAsia" w:ascii="仿宋_GB2312" w:eastAsia="仿宋_GB2312"/>
          <w:sz w:val="32"/>
          <w:szCs w:val="32"/>
        </w:rPr>
        <w:t> （二）重点复查</w:t>
      </w:r>
    </w:p>
    <w:p>
      <w:pPr>
        <w:ind w:firstLine="640" w:firstLineChars="200"/>
        <w:rPr>
          <w:rFonts w:ascii="仿宋_GB2312" w:eastAsia="仿宋_GB2312"/>
          <w:sz w:val="32"/>
          <w:szCs w:val="32"/>
        </w:rPr>
      </w:pPr>
      <w:r>
        <w:rPr>
          <w:rFonts w:hint="eastAsia" w:ascii="仿宋_GB2312" w:eastAsia="仿宋_GB2312"/>
          <w:sz w:val="32"/>
          <w:szCs w:val="32"/>
        </w:rPr>
        <w:t>对曾被作出行政处罚或责令改正的对象，自作出行政处罚或责令改正开始一年内，复查次数不少于2次。</w:t>
      </w:r>
    </w:p>
    <w:p>
      <w:pPr>
        <w:ind w:firstLine="640" w:firstLineChars="200"/>
        <w:rPr>
          <w:rFonts w:ascii="仿宋_GB2312" w:eastAsia="仿宋_GB2312"/>
          <w:sz w:val="32"/>
          <w:szCs w:val="32"/>
        </w:rPr>
      </w:pPr>
      <w:r>
        <w:rPr>
          <w:rFonts w:hint="eastAsia" w:ascii="仿宋_GB2312" w:eastAsia="仿宋_GB2312"/>
          <w:sz w:val="32"/>
          <w:szCs w:val="32"/>
        </w:rPr>
        <w:t>（三）年检</w:t>
      </w:r>
    </w:p>
    <w:p>
      <w:pPr>
        <w:ind w:firstLine="640" w:firstLineChars="200"/>
        <w:rPr>
          <w:rFonts w:ascii="仿宋_GB2312" w:eastAsia="仿宋_GB2312"/>
          <w:sz w:val="32"/>
          <w:szCs w:val="32"/>
        </w:rPr>
      </w:pPr>
      <w:r>
        <w:rPr>
          <w:rFonts w:hint="eastAsia" w:ascii="仿宋_GB2312" w:eastAsia="仿宋_GB2312"/>
          <w:sz w:val="32"/>
          <w:szCs w:val="32"/>
        </w:rPr>
        <w:t>每2年对音像制品、电子出版物制作单位进行年检。以年检为抓手，通过数据的填报了解各单位的经营情况，并积极做好相关的扶持和服务工作。如企业超范围经营，第一时间告知企业整改，并及时上门核查实际情况。</w:t>
      </w:r>
    </w:p>
    <w:p>
      <w:pPr>
        <w:ind w:firstLine="640" w:firstLineChars="200"/>
        <w:rPr>
          <w:rFonts w:ascii="仿宋_GB2312" w:eastAsia="仿宋_GB2312"/>
          <w:sz w:val="32"/>
          <w:szCs w:val="32"/>
        </w:rPr>
      </w:pPr>
      <w:r>
        <w:rPr>
          <w:rFonts w:hint="eastAsia" w:ascii="仿宋_GB2312" w:eastAsia="仿宋_GB2312"/>
          <w:sz w:val="32"/>
          <w:szCs w:val="32"/>
        </w:rPr>
        <w:t>（四）举报核查</w:t>
      </w:r>
    </w:p>
    <w:p>
      <w:pPr>
        <w:ind w:firstLine="640" w:firstLineChars="200"/>
        <w:rPr>
          <w:rFonts w:ascii="仿宋_GB2312" w:eastAsia="仿宋_GB2312"/>
          <w:sz w:val="32"/>
          <w:szCs w:val="32"/>
        </w:rPr>
      </w:pPr>
      <w:r>
        <w:rPr>
          <w:rFonts w:hint="eastAsia" w:ascii="仿宋_GB2312" w:eastAsia="仿宋_GB2312"/>
          <w:sz w:val="32"/>
          <w:szCs w:val="32"/>
        </w:rPr>
        <w:t>对各类举报渠道接收到的举报信息进行核查。对被许可人资格及其经营范围的投诉举报在第一时间受理并进行核查。</w:t>
      </w:r>
    </w:p>
    <w:p>
      <w:pPr>
        <w:ind w:firstLine="643" w:firstLineChars="200"/>
        <w:rPr>
          <w:rFonts w:ascii="仿宋_GB2312" w:eastAsia="仿宋_GB2312"/>
          <w:b/>
          <w:sz w:val="32"/>
          <w:szCs w:val="32"/>
        </w:rPr>
      </w:pPr>
      <w:r>
        <w:rPr>
          <w:rFonts w:hint="eastAsia" w:ascii="仿宋_GB2312" w:eastAsia="仿宋_GB2312"/>
          <w:b/>
          <w:sz w:val="32"/>
          <w:szCs w:val="32"/>
        </w:rPr>
        <w:t>七、诚信管理</w:t>
      </w:r>
    </w:p>
    <w:p>
      <w:pPr>
        <w:ind w:firstLine="640" w:firstLineChars="200"/>
        <w:rPr>
          <w:rFonts w:ascii="仿宋_GB2312" w:eastAsia="仿宋_GB2312"/>
          <w:sz w:val="32"/>
          <w:szCs w:val="32"/>
        </w:rPr>
      </w:pPr>
      <w:r>
        <w:rPr>
          <w:rFonts w:hint="eastAsia" w:ascii="仿宋_GB2312" w:eastAsia="仿宋_GB2312"/>
          <w:sz w:val="32"/>
          <w:szCs w:val="32"/>
        </w:rPr>
        <w:t>对申请人作出承诺后，未在承诺期限内提交材料的，将在行政审批机关的诚信档案系统留下记录，对申请人以后的同一行政审批申请，不再适用告知承诺的审批方式。</w:t>
      </w:r>
    </w:p>
    <w:p>
      <w:pPr>
        <w:ind w:firstLine="640" w:firstLineChars="200"/>
        <w:rPr>
          <w:rFonts w:ascii="仿宋_GB2312" w:eastAsia="仿宋_GB2312"/>
          <w:sz w:val="32"/>
          <w:szCs w:val="32"/>
        </w:rPr>
      </w:pPr>
    </w:p>
    <w:p>
      <w:pPr>
        <w:spacing w:line="600" w:lineRule="exact"/>
        <w:jc w:val="center"/>
        <w:rPr>
          <w:rFonts w:ascii="仿宋_GB2312" w:hAnsi="华文中宋" w:eastAsia="仿宋_GB2312"/>
          <w:b/>
          <w:sz w:val="44"/>
          <w:szCs w:val="44"/>
        </w:rPr>
      </w:pPr>
      <w:r>
        <w:rPr>
          <w:rFonts w:hint="eastAsia" w:ascii="仿宋_GB2312" w:hAnsi="华文中宋" w:eastAsia="仿宋_GB2312"/>
          <w:b/>
          <w:sz w:val="44"/>
          <w:szCs w:val="44"/>
        </w:rPr>
        <w:t>申请人的承诺</w:t>
      </w:r>
    </w:p>
    <w:p>
      <w:pPr>
        <w:ind w:firstLine="640" w:firstLineChars="200"/>
        <w:rPr>
          <w:rFonts w:ascii="仿宋_GB2312" w:eastAsia="仿宋_GB2312"/>
          <w:sz w:val="32"/>
          <w:szCs w:val="32"/>
        </w:rPr>
      </w:pPr>
      <w:r>
        <w:rPr>
          <w:rFonts w:hint="eastAsia" w:ascii="仿宋_GB2312" w:eastAsia="仿宋_GB2312"/>
          <w:sz w:val="32"/>
          <w:szCs w:val="32"/>
        </w:rPr>
        <w:t>（一）承诺所填写的信息真实、准确；</w:t>
      </w:r>
    </w:p>
    <w:p>
      <w:pPr>
        <w:ind w:firstLine="640" w:firstLineChars="200"/>
        <w:rPr>
          <w:rFonts w:ascii="仿宋_GB2312" w:eastAsia="仿宋_GB2312"/>
          <w:sz w:val="32"/>
          <w:szCs w:val="32"/>
        </w:rPr>
      </w:pPr>
      <w:r>
        <w:rPr>
          <w:rFonts w:hint="eastAsia" w:ascii="仿宋_GB2312" w:eastAsia="仿宋_GB2312"/>
          <w:sz w:val="32"/>
          <w:szCs w:val="32"/>
        </w:rPr>
        <w:t>（二）承诺已经知晓行政审批机关告知的全部内容；</w:t>
      </w:r>
    </w:p>
    <w:p>
      <w:pPr>
        <w:ind w:firstLine="640" w:firstLineChars="200"/>
        <w:rPr>
          <w:rFonts w:ascii="仿宋_GB2312" w:eastAsia="仿宋_GB2312"/>
          <w:sz w:val="32"/>
          <w:szCs w:val="32"/>
        </w:rPr>
      </w:pPr>
      <w:r>
        <w:rPr>
          <w:rFonts w:hint="eastAsia" w:ascii="仿宋_GB2312" w:eastAsia="仿宋_GB2312"/>
          <w:sz w:val="32"/>
          <w:szCs w:val="32"/>
        </w:rPr>
        <w:t>（三）承诺遵守宪法和法律，不得反对宪法确定的基本原则，不得损害国家的、集体的、社会的利益和其他公民的合法的自由和权利；</w:t>
      </w:r>
    </w:p>
    <w:p>
      <w:pPr>
        <w:ind w:firstLine="640" w:firstLineChars="200"/>
        <w:rPr>
          <w:rFonts w:ascii="仿宋_GB2312" w:eastAsia="仿宋_GB2312"/>
          <w:sz w:val="32"/>
          <w:szCs w:val="32"/>
        </w:rPr>
      </w:pPr>
      <w:r>
        <w:rPr>
          <w:rFonts w:hint="eastAsia" w:ascii="仿宋_GB2312" w:eastAsia="仿宋_GB2312"/>
          <w:sz w:val="32"/>
          <w:szCs w:val="32"/>
        </w:rPr>
        <w:t>（四）制作的出版物不含有下列内容：</w:t>
      </w:r>
    </w:p>
    <w:p>
      <w:pPr>
        <w:ind w:firstLine="420" w:firstLineChars="200"/>
        <w:rPr>
          <w:rFonts w:ascii="仿宋_GB2312" w:eastAsia="仿宋_GB2312"/>
          <w:sz w:val="32"/>
          <w:szCs w:val="32"/>
        </w:rPr>
      </w:pPr>
      <w:r>
        <w:rPr>
          <w:rFonts w:hint="eastAsia"/>
        </w:rPr>
        <w:t>　</w:t>
      </w:r>
      <w:r>
        <w:rPr>
          <w:rFonts w:hint="eastAsia" w:ascii="仿宋_GB2312" w:eastAsia="仿宋_GB2312"/>
          <w:sz w:val="32"/>
          <w:szCs w:val="32"/>
        </w:rPr>
        <w:t>1、反对宪法确定的基本原则的；</w:t>
      </w:r>
      <w:r>
        <w:rPr>
          <w:rFonts w:hint="eastAsia" w:ascii="仿宋_GB2312" w:eastAsia="仿宋_GB2312"/>
          <w:sz w:val="32"/>
          <w:szCs w:val="32"/>
        </w:rPr>
        <w:br w:type="textWrapping"/>
      </w:r>
      <w:r>
        <w:rPr>
          <w:rFonts w:hint="eastAsia" w:ascii="仿宋_GB2312" w:eastAsia="仿宋_GB2312"/>
          <w:sz w:val="32"/>
          <w:szCs w:val="32"/>
        </w:rPr>
        <w:t>　　2、危害国家统一、主权和领土完整的；</w:t>
      </w:r>
      <w:r>
        <w:rPr>
          <w:rFonts w:hint="eastAsia" w:ascii="仿宋_GB2312" w:eastAsia="仿宋_GB2312"/>
          <w:sz w:val="32"/>
          <w:szCs w:val="32"/>
        </w:rPr>
        <w:br w:type="textWrapping"/>
      </w:r>
      <w:r>
        <w:rPr>
          <w:rFonts w:hint="eastAsia" w:ascii="仿宋_GB2312" w:eastAsia="仿宋_GB2312"/>
          <w:sz w:val="32"/>
          <w:szCs w:val="32"/>
        </w:rPr>
        <w:t>　　3、泄露国家秘密、危害国家安全或者损害国家荣誉和利益的；</w:t>
      </w:r>
      <w:r>
        <w:rPr>
          <w:rFonts w:hint="eastAsia" w:ascii="仿宋_GB2312" w:eastAsia="仿宋_GB2312"/>
          <w:sz w:val="32"/>
          <w:szCs w:val="32"/>
        </w:rPr>
        <w:br w:type="textWrapping"/>
      </w:r>
      <w:r>
        <w:rPr>
          <w:rFonts w:hint="eastAsia" w:ascii="仿宋_GB2312" w:eastAsia="仿宋_GB2312"/>
          <w:sz w:val="32"/>
          <w:szCs w:val="32"/>
        </w:rPr>
        <w:t>　　4、煽动民族仇恨、民族歧视，破坏民族团结，或者侵害民族风俗、习惯的；</w:t>
      </w:r>
      <w:r>
        <w:rPr>
          <w:rFonts w:hint="eastAsia" w:ascii="仿宋_GB2312" w:eastAsia="仿宋_GB2312"/>
          <w:sz w:val="32"/>
          <w:szCs w:val="32"/>
        </w:rPr>
        <w:br w:type="textWrapping"/>
      </w:r>
      <w:r>
        <w:rPr>
          <w:rFonts w:hint="eastAsia" w:ascii="仿宋_GB2312" w:eastAsia="仿宋_GB2312"/>
          <w:sz w:val="32"/>
          <w:szCs w:val="32"/>
        </w:rPr>
        <w:t>　　5、宣扬邪教、迷信的；</w:t>
      </w:r>
      <w:r>
        <w:rPr>
          <w:rFonts w:hint="eastAsia" w:ascii="仿宋_GB2312" w:eastAsia="仿宋_GB2312"/>
          <w:sz w:val="32"/>
          <w:szCs w:val="32"/>
        </w:rPr>
        <w:br w:type="textWrapping"/>
      </w:r>
      <w:r>
        <w:rPr>
          <w:rFonts w:hint="eastAsia" w:ascii="仿宋_GB2312" w:eastAsia="仿宋_GB2312"/>
          <w:sz w:val="32"/>
          <w:szCs w:val="32"/>
        </w:rPr>
        <w:t>　　6、扰乱社会秩序，破坏社会稳定的；</w:t>
      </w:r>
      <w:r>
        <w:rPr>
          <w:rFonts w:hint="eastAsia" w:ascii="仿宋_GB2312" w:eastAsia="仿宋_GB2312"/>
          <w:sz w:val="32"/>
          <w:szCs w:val="32"/>
        </w:rPr>
        <w:br w:type="textWrapping"/>
      </w:r>
      <w:r>
        <w:rPr>
          <w:rFonts w:hint="eastAsia" w:ascii="仿宋_GB2312" w:eastAsia="仿宋_GB2312"/>
          <w:sz w:val="32"/>
          <w:szCs w:val="32"/>
        </w:rPr>
        <w:t>　　7、宣扬淫秽、赌博、暴力或者教唆犯罪的；</w:t>
      </w:r>
      <w:r>
        <w:rPr>
          <w:rFonts w:hint="eastAsia" w:ascii="仿宋_GB2312" w:eastAsia="仿宋_GB2312"/>
          <w:sz w:val="32"/>
          <w:szCs w:val="32"/>
        </w:rPr>
        <w:br w:type="textWrapping"/>
      </w:r>
      <w:r>
        <w:rPr>
          <w:rFonts w:hint="eastAsia" w:ascii="仿宋_GB2312" w:eastAsia="仿宋_GB2312"/>
          <w:sz w:val="32"/>
          <w:szCs w:val="32"/>
        </w:rPr>
        <w:t>　　8、侮辱或者诽谤他人，侵害他人合法权益的；</w:t>
      </w:r>
      <w:r>
        <w:rPr>
          <w:rFonts w:hint="eastAsia" w:ascii="仿宋_GB2312" w:eastAsia="仿宋_GB2312"/>
          <w:sz w:val="32"/>
          <w:szCs w:val="32"/>
        </w:rPr>
        <w:br w:type="textWrapping"/>
      </w:r>
      <w:r>
        <w:rPr>
          <w:rFonts w:hint="eastAsia" w:ascii="仿宋_GB2312" w:eastAsia="仿宋_GB2312"/>
          <w:sz w:val="32"/>
          <w:szCs w:val="32"/>
        </w:rPr>
        <w:t>　　9、危害社会公德或者民族优秀文化传统的；</w:t>
      </w:r>
      <w:r>
        <w:rPr>
          <w:rFonts w:hint="eastAsia" w:ascii="仿宋_GB2312" w:eastAsia="仿宋_GB2312"/>
          <w:sz w:val="32"/>
          <w:szCs w:val="32"/>
        </w:rPr>
        <w:br w:type="textWrapping"/>
      </w:r>
      <w:r>
        <w:rPr>
          <w:rFonts w:hint="eastAsia" w:ascii="仿宋_GB2312" w:eastAsia="仿宋_GB2312"/>
          <w:sz w:val="32"/>
          <w:szCs w:val="32"/>
        </w:rPr>
        <w:t>　　10、有法律、行政法规和国家规定禁止的其他内容的。</w:t>
      </w:r>
      <w:r>
        <w:rPr>
          <w:rFonts w:hint="eastAsia" w:ascii="仿宋_GB2312" w:eastAsia="仿宋_GB2312"/>
          <w:sz w:val="32"/>
          <w:szCs w:val="32"/>
        </w:rPr>
        <w:br w:type="textWrapping"/>
      </w:r>
      <w:r>
        <w:rPr>
          <w:rFonts w:hint="eastAsia" w:ascii="仿宋_GB2312" w:eastAsia="仿宋_GB2312"/>
          <w:sz w:val="32"/>
          <w:szCs w:val="32"/>
        </w:rPr>
        <w:t xml:space="preserve">   （五）承诺自己能满足行政审批机关告知的条件、标准和要求；</w:t>
      </w:r>
    </w:p>
    <w:p>
      <w:pPr>
        <w:ind w:firstLine="640" w:firstLineChars="200"/>
        <w:rPr>
          <w:rFonts w:ascii="仿宋_GB2312" w:eastAsia="仿宋_GB2312"/>
          <w:sz w:val="32"/>
          <w:szCs w:val="32"/>
        </w:rPr>
      </w:pPr>
      <w:r>
        <w:rPr>
          <w:rFonts w:hint="eastAsia" w:ascii="仿宋_GB2312" w:eastAsia="仿宋_GB2312"/>
          <w:sz w:val="32"/>
          <w:szCs w:val="32"/>
        </w:rPr>
        <w:t>（六）对于约定需要提供的材料，承诺能够在规定期限内予以提供；</w:t>
      </w:r>
    </w:p>
    <w:p>
      <w:pPr>
        <w:ind w:firstLine="640" w:firstLineChars="200"/>
        <w:rPr>
          <w:rFonts w:ascii="仿宋_GB2312" w:eastAsia="仿宋_GB2312"/>
          <w:sz w:val="32"/>
          <w:szCs w:val="32"/>
        </w:rPr>
      </w:pPr>
      <w:r>
        <w:rPr>
          <w:rFonts w:hint="eastAsia" w:ascii="仿宋_GB2312" w:eastAsia="仿宋_GB2312"/>
          <w:sz w:val="32"/>
          <w:szCs w:val="32"/>
        </w:rPr>
        <w:t>（七）上述陈述是申请人真实意思的表示；</w:t>
      </w:r>
    </w:p>
    <w:p>
      <w:pPr>
        <w:ind w:firstLine="640" w:firstLineChars="200"/>
        <w:rPr>
          <w:rFonts w:ascii="仿宋_GB2312" w:eastAsia="仿宋_GB2312"/>
          <w:sz w:val="32"/>
          <w:szCs w:val="32"/>
        </w:rPr>
      </w:pPr>
      <w:r>
        <w:rPr>
          <w:rFonts w:hint="eastAsia" w:ascii="仿宋_GB2312" w:eastAsia="仿宋_GB2312"/>
          <w:sz w:val="32"/>
          <w:szCs w:val="32"/>
        </w:rPr>
        <w:t>（八）若违反承诺或者作出不实承诺的，愿意承担相应的法律责任。</w:t>
      </w:r>
    </w:p>
    <w:p>
      <w:pPr>
        <w:ind w:firstLine="640" w:firstLineChars="200"/>
        <w:rPr>
          <w:rFonts w:ascii="仿宋_GB2312" w:eastAsia="仿宋_GB2312"/>
          <w:sz w:val="32"/>
          <w:szCs w:val="32"/>
        </w:rPr>
      </w:pPr>
    </w:p>
    <w:p>
      <w:pPr>
        <w:ind w:firstLine="640" w:firstLineChars="200"/>
        <w:rPr>
          <w:rFonts w:ascii="楷体" w:hAnsi="楷体" w:eastAsia="楷体"/>
          <w:sz w:val="32"/>
          <w:szCs w:val="32"/>
        </w:rPr>
      </w:pPr>
      <w:r>
        <w:rPr>
          <w:rFonts w:hint="eastAsia" w:ascii="楷体" w:hAnsi="楷体" w:eastAsia="楷体"/>
          <w:sz w:val="32"/>
          <w:szCs w:val="32"/>
        </w:rPr>
        <w:t>请抄写：我已知晓告知承诺书的所有内容，承诺是我本人真实意思表示，若违反承诺或作出不实承诺的，愿意承担相应法律责任。</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160" w:firstLineChars="50"/>
        <w:rPr>
          <w:rFonts w:ascii="仿宋_GB2312" w:eastAsia="仿宋_GB2312"/>
          <w:sz w:val="32"/>
          <w:szCs w:val="32"/>
        </w:rPr>
      </w:pPr>
      <w:r>
        <w:rPr>
          <w:rFonts w:hint="eastAsia" w:ascii="仿宋_GB2312" w:eastAsia="仿宋_GB2312"/>
          <w:sz w:val="32"/>
          <w:szCs w:val="32"/>
        </w:rPr>
        <w:t>申请人（委托代理人）：              行政审批机关：</w:t>
      </w:r>
    </w:p>
    <w:p>
      <w:pPr>
        <w:ind w:firstLine="160" w:firstLineChars="50"/>
        <w:rPr>
          <w:rFonts w:ascii="仿宋_GB2312" w:eastAsia="仿宋_GB2312"/>
          <w:sz w:val="32"/>
          <w:szCs w:val="32"/>
        </w:rPr>
      </w:pPr>
      <w:r>
        <w:rPr>
          <w:rFonts w:hint="eastAsia" w:ascii="仿宋_GB2312" w:eastAsia="仿宋_GB2312"/>
          <w:sz w:val="32"/>
          <w:szCs w:val="32"/>
        </w:rPr>
        <w:t xml:space="preserve">       （签字盖章）                   （盖章）</w:t>
      </w:r>
    </w:p>
    <w:p>
      <w:pPr>
        <w:ind w:firstLine="160" w:firstLineChars="50"/>
        <w:rPr>
          <w:rFonts w:ascii="仿宋_GB2312" w:eastAsia="仿宋_GB2312"/>
          <w:sz w:val="32"/>
          <w:szCs w:val="32"/>
        </w:rPr>
      </w:pPr>
    </w:p>
    <w:p>
      <w:pPr>
        <w:ind w:firstLine="800" w:firstLineChars="250"/>
        <w:rPr>
          <w:rFonts w:ascii="仿宋_GB2312" w:eastAsia="仿宋_GB2312"/>
          <w:sz w:val="32"/>
          <w:szCs w:val="32"/>
        </w:rPr>
      </w:pPr>
      <w:r>
        <w:rPr>
          <w:rFonts w:hint="eastAsia" w:ascii="仿宋_GB2312" w:eastAsia="仿宋_GB2312"/>
          <w:sz w:val="32"/>
          <w:szCs w:val="32"/>
        </w:rPr>
        <w:t>年    月   日                   年   月   日</w:t>
      </w:r>
    </w:p>
    <w:p>
      <w:pPr>
        <w:ind w:firstLine="800" w:firstLineChars="250"/>
        <w:rPr>
          <w:rFonts w:ascii="仿宋_GB2312" w:eastAsia="仿宋_GB2312"/>
          <w:sz w:val="32"/>
          <w:szCs w:val="32"/>
        </w:rPr>
      </w:pPr>
    </w:p>
    <w:p>
      <w:pPr>
        <w:ind w:firstLine="800" w:firstLineChars="250"/>
        <w:jc w:val="right"/>
        <w:rPr>
          <w:rFonts w:ascii="仿宋_GB2312" w:hAnsi="楷体" w:eastAsia="仿宋_GB2312"/>
          <w:sz w:val="32"/>
          <w:szCs w:val="32"/>
        </w:rPr>
      </w:pPr>
      <w:r>
        <w:rPr>
          <w:rFonts w:hint="eastAsia" w:ascii="仿宋_GB2312" w:hAnsi="楷体" w:eastAsia="仿宋_GB2312"/>
          <w:sz w:val="32"/>
          <w:szCs w:val="32"/>
        </w:rPr>
        <w:t>（一式两份）</w:t>
      </w:r>
    </w:p>
    <w:p>
      <w:pPr>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 w:name="ˎ̥">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583001"/>
    <w:multiLevelType w:val="multilevel"/>
    <w:tmpl w:val="52583001"/>
    <w:lvl w:ilvl="0" w:tentative="0">
      <w:start w:val="1"/>
      <w:numFmt w:val="decimal"/>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QzYTRlZWFjNzkwMTMwZDFjYjQ2ZmZjMjUwMGEzYWEifQ=="/>
  </w:docVars>
  <w:rsids>
    <w:rsidRoot w:val="00903599"/>
    <w:rsid w:val="00033D8E"/>
    <w:rsid w:val="00095254"/>
    <w:rsid w:val="000B1A2D"/>
    <w:rsid w:val="001020C1"/>
    <w:rsid w:val="001A7843"/>
    <w:rsid w:val="00211081"/>
    <w:rsid w:val="00224E27"/>
    <w:rsid w:val="00264E7D"/>
    <w:rsid w:val="00312126"/>
    <w:rsid w:val="003457C7"/>
    <w:rsid w:val="0038447E"/>
    <w:rsid w:val="003C7056"/>
    <w:rsid w:val="004A7E9A"/>
    <w:rsid w:val="005206A4"/>
    <w:rsid w:val="005379C9"/>
    <w:rsid w:val="00541B10"/>
    <w:rsid w:val="00664FF6"/>
    <w:rsid w:val="006C575F"/>
    <w:rsid w:val="00737FDF"/>
    <w:rsid w:val="00771FA9"/>
    <w:rsid w:val="007B014E"/>
    <w:rsid w:val="008511A0"/>
    <w:rsid w:val="008557AE"/>
    <w:rsid w:val="00903599"/>
    <w:rsid w:val="00A53A44"/>
    <w:rsid w:val="00AA0072"/>
    <w:rsid w:val="00AF6F50"/>
    <w:rsid w:val="00B50E67"/>
    <w:rsid w:val="00B72C18"/>
    <w:rsid w:val="00BB2CBF"/>
    <w:rsid w:val="00CE08E8"/>
    <w:rsid w:val="00D275C8"/>
    <w:rsid w:val="00D80795"/>
    <w:rsid w:val="00E02992"/>
    <w:rsid w:val="00E07AEE"/>
    <w:rsid w:val="00E867A2"/>
    <w:rsid w:val="00F656AB"/>
    <w:rsid w:val="00FA594C"/>
    <w:rsid w:val="00FD55F2"/>
    <w:rsid w:val="00FF28CC"/>
    <w:rsid w:val="70474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8"/>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HTML 预设格式 Char"/>
    <w:basedOn w:val="7"/>
    <w:link w:val="4"/>
    <w:uiPriority w:val="0"/>
    <w:rPr>
      <w:rFonts w:ascii="宋体" w:hAnsi="宋体" w:eastAsia="宋体" w:cs="宋体"/>
      <w:kern w:val="0"/>
      <w:sz w:val="24"/>
      <w:szCs w:val="24"/>
    </w:rPr>
  </w:style>
  <w:style w:type="character" w:customStyle="1" w:styleId="9">
    <w:name w:val="页眉 Char"/>
    <w:basedOn w:val="7"/>
    <w:link w:val="3"/>
    <w:semiHidden/>
    <w:uiPriority w:val="99"/>
    <w:rPr>
      <w:sz w:val="18"/>
      <w:szCs w:val="18"/>
    </w:rPr>
  </w:style>
  <w:style w:type="character" w:customStyle="1" w:styleId="10">
    <w:name w:val="页脚 Char"/>
    <w:basedOn w:val="7"/>
    <w:link w:val="2"/>
    <w:semiHidden/>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aaa</Company>
  <Pages>8</Pages>
  <Words>2259</Words>
  <Characters>2291</Characters>
  <Lines>19</Lines>
  <Paragraphs>5</Paragraphs>
  <TotalTime>20</TotalTime>
  <ScaleCrop>false</ScaleCrop>
  <LinksUpToDate>false</LinksUpToDate>
  <CharactersWithSpaces>2696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2016-01-28T07:41:00Z</dcterms:created>
  <dc:creator>jjiang</dc:creator>
  <cp:lastModifiedBy>戴戴</cp:lastModifiedBy>
  <dcterms:modified xsi:type="dcterms:W3CDTF">2022-11-30T07:55:06Z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AC24E08D7B3E4E58AE333A89EAC84077</vt:lpwstr>
  </property>
</Properties>
</file>