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变更</w:t>
      </w:r>
      <w:r>
        <w:rPr>
          <w:rFonts w:hint="eastAsia"/>
          <w:lang w:eastAsia="zh-CN"/>
        </w:rPr>
        <w:t>——</w:t>
      </w:r>
      <w:r>
        <w:rPr>
          <w:rFonts w:hint="eastAsia"/>
        </w:rPr>
        <w:t>单位名称变更、法定代表人</w:t>
      </w:r>
      <w:r>
        <w:rPr>
          <w:rFonts w:hint="eastAsia"/>
          <w:lang w:eastAsia="zh-CN"/>
        </w:rPr>
        <w:t>或负责人</w:t>
      </w:r>
      <w:r>
        <w:rPr>
          <w:rFonts w:hint="eastAsia"/>
        </w:rPr>
        <w:t>变更</w:t>
      </w:r>
      <w:r>
        <w:rPr>
          <w:rFonts w:hint="eastAsia"/>
          <w:lang w:eastAsia="zh-CN"/>
        </w:rPr>
        <w:t>时</w:t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60085" cy="3599815"/>
            <wp:effectExtent l="0" t="0" r="12065" b="635"/>
            <wp:docPr id="1" name="图片 1" descr="15920260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92026016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2、变更——地址中的路名路牌（非迁址）变更时</w:t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760085" cy="3599815"/>
            <wp:effectExtent l="0" t="0" r="12065" b="635"/>
            <wp:docPr id="2" name="图片 2" descr="1592026139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92026139(1)"/>
                    <pic:cNvPicPr/>
                  </pic:nvPicPr>
                  <pic:blipFill>
                    <a:blip r:embed="rId5"/>
                    <a:srcRect b="23007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6C7582"/>
    <w:rsid w:val="0EC91252"/>
    <w:rsid w:val="3A1669DC"/>
    <w:rsid w:val="716C7582"/>
    <w:rsid w:val="72E10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2020-06-13T05:25:00Z</dcterms:created>
  <dc:creator>Administrator</dc:creator>
  <cp:lastModifiedBy>Administrator</cp:lastModifiedBy>
  <dcterms:modified xsi:type="dcterms:W3CDTF">2020-06-14T06:20:05Z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