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60584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</w:p>
    <w:p w14:paraId="591B65AC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经营高危险性体育项目许可自我承诺书</w:t>
      </w:r>
    </w:p>
    <w:p w14:paraId="14241F6B">
      <w:pPr>
        <w:spacing w:line="560" w:lineRule="exact"/>
        <w:jc w:val="center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>（示范文本）</w:t>
      </w:r>
    </w:p>
    <w:p w14:paraId="62039151">
      <w:pPr>
        <w:snapToGrid w:val="0"/>
        <w:spacing w:line="360" w:lineRule="auto"/>
        <w:rPr>
          <w:rFonts w:hint="eastAsia" w:ascii="宋体" w:hAnsi="宋体" w:eastAsia="宋体"/>
          <w:b/>
          <w:bCs/>
          <w:color w:val="000000"/>
          <w:sz w:val="24"/>
          <w:szCs w:val="24"/>
        </w:rPr>
      </w:pPr>
    </w:p>
    <w:p w14:paraId="079DD67D">
      <w:pPr>
        <w:snapToGrid w:val="0"/>
        <w:spacing w:line="460" w:lineRule="exact"/>
        <w:ind w:firstLine="42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XX游泳</w:t>
      </w:r>
      <w:bookmarkStart w:id="0" w:name="_GoBack"/>
      <w:bookmarkEnd w:id="0"/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馆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（建筑名称），位于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u w:val="single"/>
        </w:rPr>
        <w:t>上海市黄浦区南京东路12号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，属于</w:t>
      </w:r>
    </w:p>
    <w:p w14:paraId="373975E1">
      <w:pPr>
        <w:snapToGrid w:val="0"/>
        <w:spacing w:line="4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的附属设施，建筑面积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300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（m</w:t>
      </w:r>
      <w:r>
        <w:rPr>
          <w:rFonts w:hint="eastAsia" w:ascii="仿宋_GB2312" w:hAnsi="仿宋_GB2312" w:cs="仿宋_GB2312"/>
          <w:color w:val="000000"/>
          <w:sz w:val="24"/>
          <w:szCs w:val="24"/>
          <w:vertAlign w:val="superscript"/>
        </w:rPr>
        <w:t>2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），由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/>
          <w:sz w:val="24"/>
          <w:szCs w:val="24"/>
          <w:u w:val="single"/>
        </w:rPr>
        <w:t>xx有限建筑公司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（开发者名称）开发建设。现就如下事项自我承诺：</w:t>
      </w:r>
    </w:p>
    <w:p w14:paraId="329A7A10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现因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/>
          <w:sz w:val="24"/>
          <w:szCs w:val="24"/>
          <w:u w:val="single"/>
        </w:rPr>
        <w:t>暂未理顺产权归属权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（原因）尚未能办理产权证书，但已于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15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日实际交付使用。目前该建筑的权利人为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张三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（产权人名称），性质为（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建筑单位、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52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个人、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业委会、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其他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）。</w:t>
      </w:r>
    </w:p>
    <w:p w14:paraId="652B055D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该建筑属于：</w:t>
      </w:r>
    </w:p>
    <w:p w14:paraId="2168A45C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52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公用民防工程，提交民防管理部门出具的有关文件；</w:t>
      </w:r>
    </w:p>
    <w:p w14:paraId="717875CA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商业网点用房，提交商业网点管理部门批准文件；</w:t>
      </w:r>
    </w:p>
    <w:p w14:paraId="78ADB62A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已竣工未取得不动产权证房屋，提交建设工程竣工验收备案证明及房屋用途凭证文件；</w:t>
      </w:r>
    </w:p>
    <w:p w14:paraId="718A834E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区政府、临港新片区管委会规定的其他可以从事经营活动的非居住用房，提交区政府、临港新片区管委会规定的其他证明文件（相关证明文件应当载明房屋已通过安全鉴定）。</w:t>
      </w:r>
    </w:p>
    <w:p w14:paraId="13050AE6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我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（申请人名称）承诺，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该建筑无任何产权、施工工程等纠纷，该工程实体按规划、设计要求实施，施工程序规范，资料齐全，质量合格，符合开设（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游泳池、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攀岩馆、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潜水馆、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滑雪场）建设工程要求，并且已完成工程现场实地检查与测量，符合房屋使用性质规定。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我通过（方式）从权利人处获得了该建筑的经营管理权。</w:t>
      </w:r>
    </w:p>
    <w:p w14:paraId="1E751702">
      <w:pPr>
        <w:snapToGrid w:val="0"/>
        <w:spacing w:line="460" w:lineRule="exact"/>
        <w:ind w:firstLine="480" w:firstLineChars="200"/>
        <w:rPr>
          <w:rFonts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若权利人事后取得产权证书，我将及时补充提交相应材料。</w:t>
      </w:r>
    </w:p>
    <w:p w14:paraId="07AFAE7E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特此承诺，若有虚假、遗漏，愿承担相应法律责任。</w:t>
      </w:r>
    </w:p>
    <w:p w14:paraId="147F10D5">
      <w:pPr>
        <w:tabs>
          <w:tab w:val="left" w:pos="3430"/>
        </w:tabs>
        <w:snapToGrid w:val="0"/>
        <w:spacing w:line="460" w:lineRule="exact"/>
        <w:rPr>
          <w:rFonts w:hint="eastAsia" w:ascii="仿宋_GB2312" w:hAnsi="仿宋_GB2312" w:cs="仿宋_GB2312"/>
          <w:color w:val="000000"/>
          <w:sz w:val="21"/>
          <w:szCs w:val="21"/>
        </w:rPr>
      </w:pPr>
    </w:p>
    <w:p w14:paraId="688C56A5">
      <w:pPr>
        <w:tabs>
          <w:tab w:val="left" w:pos="3430"/>
        </w:tabs>
        <w:snapToGrid w:val="0"/>
        <w:spacing w:line="460" w:lineRule="exact"/>
        <w:rPr>
          <w:rFonts w:hint="eastAsia" w:ascii="仿宋_GB2312" w:hAnsi="仿宋_GB2312" w:cs="仿宋_GB2312"/>
          <w:color w:val="000000"/>
          <w:sz w:val="21"/>
          <w:szCs w:val="21"/>
        </w:rPr>
      </w:pPr>
    </w:p>
    <w:p w14:paraId="057D4595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承诺人盖章：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       法定代表人签字：</w:t>
      </w:r>
    </w:p>
    <w:p w14:paraId="5FD5AAE6">
      <w:pPr>
        <w:tabs>
          <w:tab w:val="left" w:pos="6270"/>
        </w:tabs>
        <w:snapToGrid w:val="0"/>
        <w:spacing w:line="460" w:lineRule="exact"/>
        <w:jc w:val="right"/>
      </w:pP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2025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年 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15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日</w:t>
      </w:r>
    </w:p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C83DC97-318A-4DA0-A0C1-1D0336DF888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328062AD-0FDE-431F-820D-797902406F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C5C4A1D6-7BBC-4BB8-9D98-C463807AA41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4000AF1-026B-4F16-993C-160C267CC2B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D8563DC6-15DE-4B46-974B-CD1DCBCE0BE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892E19B4-A555-460F-A53F-3A6398B924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977F8"/>
    <w:rsid w:val="02A628B3"/>
    <w:rsid w:val="03F806FD"/>
    <w:rsid w:val="15A05933"/>
    <w:rsid w:val="7539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567</Words>
  <Characters>581</Characters>
  <Lines>0</Lines>
  <Paragraphs>0</Paragraphs>
  <TotalTime>0</TotalTime>
  <ScaleCrop>false</ScaleCrop>
  <LinksUpToDate>false</LinksUpToDate>
  <CharactersWithSpaces>689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2025-05-16T03:23:00Z</dcterms:created>
  <dc:creator>裴祎</dc:creator>
  <cp:lastModifiedBy>裴祎</cp:lastModifiedBy>
  <dcterms:modified xsi:type="dcterms:W3CDTF">2025-05-16T10:03:22Z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993BF2462EA84B05B0021458C9AB58E1_11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