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both"/>
        <w:rPr>
          <w:rFonts w:ascii="华文中宋" w:hAnsi="华文中宋" w:eastAsia="华文中宋"/>
          <w:szCs w:val="44"/>
        </w:rPr>
      </w:pPr>
    </w:p>
    <w:p>
      <w:pPr>
        <w:ind w:firstLine="480"/>
        <w:rPr>
          <w:rFonts w:hint="eastAsia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危险化学品经营许可证申请书</w:t>
      </w: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经营（仓储）</w:t>
      </w: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许可证</w:t>
      </w:r>
      <w:r>
        <w:rPr>
          <w:rFonts w:hint="eastAsia" w:ascii="华文中宋" w:hAnsi="华文中宋" w:eastAsia="华文中宋"/>
          <w:b/>
          <w:sz w:val="44"/>
          <w:szCs w:val="44"/>
        </w:rPr>
        <w:t>新增品名</w:t>
      </w: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="华文中宋" w:hAnsi="华文中宋" w:eastAsia="华文中宋"/>
          <w:b/>
          <w:sz w:val="44"/>
          <w:szCs w:val="44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="华文中宋" w:hAnsi="华文中宋" w:eastAsia="华文中宋"/>
          <w:b/>
          <w:sz w:val="44"/>
          <w:szCs w:val="44"/>
        </w:rPr>
      </w:pPr>
    </w:p>
    <w:p>
      <w:pPr>
        <w:tabs>
          <w:tab w:val="left" w:pos="6720"/>
        </w:tabs>
        <w:adjustRightInd/>
        <w:snapToGrid/>
        <w:spacing w:line="1320" w:lineRule="exact"/>
        <w:ind w:left="1616" w:leftChars="500" w:right="1584" w:rightChars="495" w:hanging="16" w:hangingChars="6"/>
        <w:rPr>
          <w:rFonts w:hint="eastAsia" w:asciiTheme="minorEastAsia" w:hAnsiTheme="minorEastAsia" w:eastAsiaTheme="minorEastAsia" w:cstheme="minorEastAsia"/>
          <w:sz w:val="28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</w:rPr>
        <w:t xml:space="preserve">申请企业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28"/>
          <w:u w:val="single"/>
          <w:lang w:val="en-US" w:eastAsia="zh-CN"/>
        </w:rPr>
        <w:t xml:space="preserve">   </w:t>
      </w:r>
      <w:r>
        <w:rPr>
          <w:rFonts w:hint="default" w:ascii="Arial" w:hAnsi="Arial" w:cs="Arial" w:eastAsiaTheme="minorEastAsia"/>
          <w:color w:val="FF0000"/>
          <w:sz w:val="28"/>
          <w:u w:val="single" w:color="000000"/>
        </w:rPr>
        <w:t>×××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u w:val="single" w:color="000000"/>
        </w:rPr>
        <w:t>公司</w:t>
      </w:r>
      <w:r>
        <w:rPr>
          <w:rFonts w:hint="eastAsia" w:asciiTheme="minorEastAsia" w:hAnsiTheme="minorEastAsia" w:eastAsiaTheme="minorEastAsia" w:cstheme="minorEastAsia"/>
          <w:color w:val="FF0000"/>
          <w:sz w:val="28"/>
          <w:u w:val="single" w:color="000000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sz w:val="28"/>
          <w:u w:val="single"/>
          <w:lang w:val="en-US" w:eastAsia="zh-CN"/>
        </w:rPr>
        <w:t xml:space="preserve"> </w:t>
      </w:r>
    </w:p>
    <w:p>
      <w:pPr>
        <w:tabs>
          <w:tab w:val="left" w:pos="6720"/>
        </w:tabs>
        <w:adjustRightInd/>
        <w:snapToGrid/>
        <w:spacing w:line="1320" w:lineRule="exact"/>
        <w:ind w:left="1616" w:leftChars="500" w:right="1584" w:rightChars="495" w:hanging="16" w:hangingChars="6"/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</w:rPr>
        <w:t>申请类别</w:t>
      </w:r>
      <w:r>
        <w:rPr>
          <w:rFonts w:hint="eastAsia" w:asciiTheme="minorEastAsia" w:hAnsiTheme="minorEastAsia" w:eastAsiaTheme="minorEastAsia" w:cstheme="minorEastAsia"/>
          <w:sz w:val="28"/>
          <w:u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FF0000"/>
          <w:sz w:val="21"/>
          <w:szCs w:val="21"/>
          <w:u w:val="single"/>
        </w:rPr>
        <w:sym w:font="Wingdings 2" w:char="0052"/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  <w:t>经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  <w:t xml:space="preserve">营（仓储）许可证新增品名申请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</w:t>
      </w:r>
    </w:p>
    <w:p>
      <w:pPr>
        <w:tabs>
          <w:tab w:val="left" w:pos="6720"/>
        </w:tabs>
        <w:adjustRightInd/>
        <w:snapToGrid/>
        <w:spacing w:line="1320" w:lineRule="exact"/>
        <w:ind w:left="1616" w:leftChars="500" w:right="1584" w:rightChars="495" w:hanging="16" w:hangingChars="6"/>
        <w:rPr>
          <w:rFonts w:hint="eastAsia" w:asciiTheme="minorEastAsia" w:hAnsiTheme="minorEastAsia" w:eastAsiaTheme="minorEastAsia" w:cstheme="minorEastAsia"/>
          <w:sz w:val="28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</w:rPr>
        <w:t>填表日期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 </w:t>
      </w:r>
      <w:r>
        <w:rPr>
          <w:rFonts w:hint="eastAsia" w:ascii="Times New Roman" w:hAnsi="Times New Roman" w:eastAsia="仿宋_GB2312"/>
          <w:color w:val="FF0000"/>
          <w:sz w:val="32"/>
          <w:szCs w:val="24"/>
          <w:u w:val="single" w:color="000000"/>
        </w:rPr>
        <w:t>2018-05-06</w:t>
      </w:r>
      <w:r>
        <w:rPr>
          <w:rFonts w:hint="eastAsia" w:asciiTheme="minorEastAsia" w:hAnsiTheme="minorEastAsia" w:eastAsiaTheme="minorEastAsia" w:cstheme="minorEastAsia"/>
          <w:color w:val="FF0000"/>
          <w:sz w:val="22"/>
          <w:u w:val="single" w:color="000000"/>
        </w:rPr>
        <w:t>（不晚于申请日期）</w:t>
      </w:r>
      <w:r>
        <w:rPr>
          <w:rFonts w:hint="eastAsia" w:asciiTheme="minorEastAsia" w:hAnsiTheme="minorEastAsia" w:eastAsiaTheme="minorEastAsia" w:cstheme="minorEastAsia"/>
          <w:color w:val="FF0000"/>
          <w:sz w:val="22"/>
          <w:u w:val="single" w:color="000000"/>
          <w:lang w:val="en-US" w:eastAsia="zh-CN"/>
        </w:rPr>
        <w:t xml:space="preserve"> </w:t>
      </w:r>
    </w:p>
    <w:p>
      <w:pPr>
        <w:adjustRightInd/>
        <w:snapToGrid/>
        <w:spacing w:line="1320" w:lineRule="exact"/>
        <w:ind w:left="1600" w:leftChars="500" w:right="1584" w:rightChars="495" w:firstLine="0" w:firstLineChars="0"/>
        <w:rPr>
          <w:rFonts w:hint="eastAsia" w:asciiTheme="minorEastAsia" w:hAnsiTheme="minorEastAsia" w:eastAsiaTheme="minorEastAsia" w:cstheme="minorEastAsia"/>
          <w:sz w:val="28"/>
          <w:u w:val="single"/>
        </w:rPr>
      </w:pPr>
      <w:r>
        <w:rPr>
          <w:rFonts w:hint="eastAsia" w:asciiTheme="minorEastAsia" w:hAnsiTheme="minorEastAsia" w:eastAsiaTheme="minorEastAsia" w:cstheme="minorEastAsia"/>
          <w:sz w:val="28"/>
        </w:rPr>
        <w:t xml:space="preserve">申请企业盖章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sz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      </w:t>
      </w:r>
    </w:p>
    <w:p>
      <w:pPr>
        <w:spacing w:before="312" w:after="312" w:line="240" w:lineRule="auto"/>
        <w:ind w:firstLine="643" w:firstLineChars="0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</w:p>
    <w:p>
      <w:pPr>
        <w:spacing w:before="312" w:after="312" w:line="240" w:lineRule="auto"/>
        <w:ind w:firstLine="643" w:firstLineChars="0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Theme="minorEastAsia" w:hAnsiTheme="minorEastAsia" w:eastAsiaTheme="minorEastAsia" w:cstheme="minorEastAsia"/>
          <w:b/>
          <w:sz w:val="36"/>
        </w:rPr>
      </w:pPr>
      <w:r>
        <w:rPr>
          <w:rFonts w:hint="eastAsia" w:asciiTheme="minorEastAsia" w:hAnsiTheme="minorEastAsia" w:eastAsiaTheme="minorEastAsia" w:cstheme="minorEastAsia"/>
          <w:b/>
          <w:sz w:val="36"/>
        </w:rPr>
        <w:t>上海市应急管理局编制</w:t>
      </w:r>
    </w:p>
    <w:p>
      <w:pPr>
        <w:rPr>
          <w:rFonts w:hint="eastAsia" w:asciiTheme="minorEastAsia" w:hAnsiTheme="minorEastAsia" w:eastAsiaTheme="minorEastAsia" w:cstheme="minorEastAsia"/>
          <w:b/>
          <w:sz w:val="36"/>
        </w:rPr>
      </w:pPr>
      <w:r>
        <w:rPr>
          <w:rFonts w:hint="eastAsia" w:asciiTheme="minorEastAsia" w:hAnsiTheme="minorEastAsia" w:eastAsiaTheme="minorEastAsia" w:cstheme="minorEastAsia"/>
          <w:b/>
          <w:sz w:val="36"/>
        </w:rPr>
        <w:br w:type="page"/>
      </w:r>
    </w:p>
    <w:tbl>
      <w:tblPr>
        <w:tblStyle w:val="9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557"/>
        <w:gridCol w:w="6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</w:rPr>
              <w:t>表1：基本情况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原经营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许可证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eastAsia="zh-CN"/>
              </w:rPr>
              <w:t>申请企业名称</w:t>
            </w:r>
          </w:p>
        </w:tc>
        <w:tc>
          <w:tcPr>
            <w:tcW w:w="6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sz w:val="21"/>
                <w:szCs w:val="21"/>
                <w:lang w:eastAsia="zh-CN"/>
              </w:rPr>
              <w:t>×××公司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证书编号</w:t>
            </w:r>
          </w:p>
        </w:tc>
        <w:tc>
          <w:tcPr>
            <w:tcW w:w="6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sz w:val="21"/>
                <w:szCs w:val="21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发证日期</w:t>
            </w:r>
          </w:p>
        </w:tc>
        <w:tc>
          <w:tcPr>
            <w:tcW w:w="6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证书有效期</w:t>
            </w:r>
          </w:p>
        </w:tc>
        <w:tc>
          <w:tcPr>
            <w:tcW w:w="6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日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日</w:t>
            </w:r>
          </w:p>
        </w:tc>
      </w:tr>
    </w:tbl>
    <w:p>
      <w:pPr>
        <w:adjustRightInd/>
        <w:snapToGrid/>
        <w:spacing w:line="240" w:lineRule="auto"/>
        <w:ind w:firstLine="0" w:firstLineChars="0"/>
        <w:rPr>
          <w:rFonts w:hint="eastAsia" w:asciiTheme="minorEastAsia" w:hAnsiTheme="minorEastAsia" w:eastAsiaTheme="minorEastAsia" w:cstheme="minorEastAsia"/>
          <w:vanish/>
          <w:sz w:val="21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5523"/>
        <w:gridCol w:w="27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</w:rPr>
              <w:t>表2：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  <w:lang w:eastAsia="zh-CN"/>
              </w:rPr>
              <w:t>本次新增品名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left="-99" w:leftChars="-31" w:right="-109" w:rightChars="-34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</w:rPr>
              <w:t>编号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  <w:lang w:eastAsia="zh-CN"/>
              </w:rPr>
              <w:t>品名</w:t>
            </w:r>
          </w:p>
        </w:tc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  <w:lang w:eastAsia="zh-CN"/>
              </w:rPr>
              <w:t>所属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  <w:lang w:val="en-US" w:eastAsia="zh-CN"/>
              </w:rPr>
              <w:t>GHS类别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</w:rPr>
              <w:t>1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sz w:val="21"/>
                <w:szCs w:val="21"/>
                <w:lang w:eastAsia="zh-CN"/>
              </w:rPr>
              <w:t>×××</w:t>
            </w:r>
          </w:p>
        </w:tc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sz w:val="21"/>
                <w:szCs w:val="21"/>
                <w:lang w:eastAsia="zh-CN"/>
              </w:rPr>
              <w:t>×××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</w:rPr>
              <w:t>表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  <w:lang w:eastAsia="zh-CN"/>
              </w:rPr>
              <w:t>本次申请的所有品名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0" w:type="auto"/>
            <w:vAlign w:val="center"/>
          </w:tcPr>
          <w:p>
            <w:pPr>
              <w:spacing w:line="240" w:lineRule="auto"/>
              <w:ind w:left="-99" w:leftChars="-31" w:right="-109" w:rightChars="-34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</w:rPr>
              <w:t>编号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  <w:lang w:eastAsia="zh-CN"/>
              </w:rPr>
              <w:t>品名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</w:rPr>
              <w:t>1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sz w:val="21"/>
                <w:szCs w:val="21"/>
                <w:lang w:eastAsia="zh-CN"/>
              </w:rPr>
              <w:t>×××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lang w:val="en-US" w:eastAsia="zh-CN"/>
              </w:rPr>
              <w:t>2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sz w:val="21"/>
                <w:szCs w:val="21"/>
                <w:lang w:eastAsia="zh-CN"/>
              </w:rPr>
              <w:t>×××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sz w:val="21"/>
                <w:szCs w:val="21"/>
                <w:lang w:eastAsia="zh-CN"/>
              </w:rPr>
            </w:pPr>
          </w:p>
        </w:tc>
      </w:tr>
    </w:tbl>
    <w:p>
      <w:pPr>
        <w:pStyle w:val="7"/>
        <w:jc w:val="both"/>
        <w:rPr>
          <w:rFonts w:hint="eastAsia" w:eastAsia="仿宋_GB2312"/>
          <w:bCs w:val="0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危险化学品经营企业承诺书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经营（仓储）</w:t>
      </w:r>
      <w:r>
        <w:rPr>
          <w:rFonts w:hint="eastAsia" w:ascii="华文中宋" w:hAnsi="华文中宋" w:eastAsia="华文中宋"/>
          <w:b/>
          <w:sz w:val="32"/>
          <w:szCs w:val="32"/>
          <w:lang w:eastAsia="zh-CN"/>
        </w:rPr>
        <w:t>许可证</w:t>
      </w:r>
      <w:r>
        <w:rPr>
          <w:rFonts w:hint="eastAsia" w:ascii="华文中宋" w:hAnsi="华文中宋" w:eastAsia="华文中宋"/>
          <w:b/>
          <w:sz w:val="32"/>
          <w:szCs w:val="32"/>
        </w:rPr>
        <w:t>新增品名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XXX应急管理局：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我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公</w:t>
      </w:r>
      <w:r>
        <w:rPr>
          <w:rFonts w:hint="eastAsia" w:ascii="仿宋_GB2312" w:hAnsi="Times New Roman" w:eastAsia="仿宋_GB2312"/>
          <w:sz w:val="30"/>
          <w:szCs w:val="30"/>
        </w:rPr>
        <w:t>司申请办理危险化学品经营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（仓储）</w:t>
      </w:r>
      <w:r>
        <w:rPr>
          <w:rFonts w:hint="eastAsia" w:ascii="仿宋_GB2312" w:hAnsi="Times New Roman" w:eastAsia="仿宋_GB2312"/>
          <w:sz w:val="30"/>
          <w:szCs w:val="30"/>
        </w:rPr>
        <w:t>许可证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新增</w:t>
      </w:r>
      <w:r>
        <w:rPr>
          <w:rFonts w:hint="eastAsia" w:ascii="仿宋_GB2312" w:hAnsi="Times New Roman" w:eastAsia="仿宋_GB2312"/>
          <w:sz w:val="30"/>
          <w:szCs w:val="30"/>
        </w:rPr>
        <w:t>品名，特此郑重承诺：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一、提交的所有申请材料均真实有效。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二、从事危险化学品仓储经营活动，特此郑重承诺：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1.严格遵守国家的法律、法规和国家标准、行业标准、上海地方标准规定。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2.按照《危险化学品经营许可证管理办法》（原国家安全监管总局令第55号）等有关规定，建立健全安全生产责任制、安全生产规章制度，落实变更管理，严格落实岗位操作规程。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3.按照《危险化学品经营许可证管理办法》（原国家安全监管总局令第55号）等有关规定，对相关岗位人员进行安全生产教育和专业技术培训并考核合格，落实注册安全工程师岗位责任。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4.严格执行基于信息化的仓库新版定置化管理手册。根据《危险化学品仓库储存通则》及《上海市危险化学品出入库动态管理系统建设技术指导书》要求，按新增基于信息化的仓库新版定置化管理手册进行储存。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5.按规定对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新增品名</w:t>
      </w:r>
      <w:r>
        <w:rPr>
          <w:rFonts w:hint="eastAsia" w:ascii="仿宋_GB2312" w:hAnsi="Times New Roman" w:eastAsia="仿宋_GB2312"/>
          <w:sz w:val="30"/>
          <w:szCs w:val="30"/>
        </w:rPr>
        <w:t>储存场所的安全消防设施进行定期检测、检验，并符合要求。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6.按照标准规定编制应急预案，做好备案，并组织演练。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7.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本次</w:t>
      </w:r>
      <w:r>
        <w:rPr>
          <w:rFonts w:hint="eastAsia" w:ascii="仿宋_GB2312" w:hAnsi="Times New Roman" w:eastAsia="仿宋_GB2312"/>
          <w:sz w:val="30"/>
          <w:szCs w:val="30"/>
        </w:rPr>
        <w:t>申请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新增品名</w:t>
      </w:r>
      <w:r>
        <w:rPr>
          <w:rFonts w:hint="eastAsia" w:ascii="仿宋_GB2312" w:hAnsi="Times New Roman" w:eastAsia="仿宋_GB2312"/>
          <w:sz w:val="30"/>
          <w:szCs w:val="30"/>
        </w:rPr>
        <w:t>所属GHS分类与现有许可品名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所属</w:t>
      </w:r>
      <w:r>
        <w:rPr>
          <w:rFonts w:hint="eastAsia" w:ascii="仿宋_GB2312" w:hAnsi="Times New Roman" w:eastAsia="仿宋_GB2312"/>
          <w:sz w:val="30"/>
          <w:szCs w:val="30"/>
          <w:lang w:val="en-US" w:eastAsia="zh-CN"/>
        </w:rPr>
        <w:t>GHS分类</w:t>
      </w:r>
      <w:r>
        <w:rPr>
          <w:rFonts w:hint="eastAsia" w:ascii="仿宋_GB2312" w:hAnsi="Times New Roman" w:eastAsia="仿宋_GB2312"/>
          <w:sz w:val="30"/>
          <w:szCs w:val="30"/>
        </w:rPr>
        <w:t>一致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，</w:t>
      </w:r>
      <w:r>
        <w:rPr>
          <w:rFonts w:hint="eastAsia" w:ascii="仿宋_GB2312" w:hAnsi="Times New Roman" w:eastAsia="仿宋_GB2312"/>
          <w:sz w:val="30"/>
          <w:szCs w:val="30"/>
        </w:rPr>
        <w:t>不涉及重大危险源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点位</w:t>
      </w:r>
      <w:r>
        <w:rPr>
          <w:rFonts w:hint="eastAsia" w:ascii="仿宋_GB2312" w:hAnsi="Times New Roman" w:eastAsia="仿宋_GB2312"/>
          <w:sz w:val="30"/>
          <w:szCs w:val="30"/>
        </w:rPr>
        <w:t>升级与新增，不涉及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实施指南</w:t>
      </w:r>
      <w:r>
        <w:rPr>
          <w:rFonts w:hint="eastAsia" w:ascii="仿宋_GB2312" w:hAnsi="Times New Roman" w:eastAsia="仿宋_GB2312"/>
          <w:sz w:val="30"/>
          <w:szCs w:val="30"/>
        </w:rPr>
        <w:t>第一条第（三）项规定的情形。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150" w:firstLineChars="1050"/>
        <w:textAlignment w:val="auto"/>
        <w:rPr>
          <w:rFonts w:hint="default" w:ascii="仿宋_GB2312" w:hAnsi="Times New Roman" w:eastAsia="仿宋_GB2312"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/>
          <w:sz w:val="30"/>
          <w:szCs w:val="30"/>
        </w:rPr>
        <w:t>申请企业：</w:t>
      </w:r>
      <w:r>
        <w:rPr>
          <w:rFonts w:hint="eastAsia" w:asciiTheme="minorEastAsia" w:hAnsiTheme="minorEastAsia" w:eastAsiaTheme="minorEastAsia" w:cstheme="minorEastAsia"/>
          <w:bCs/>
          <w:color w:val="FF0000"/>
          <w:sz w:val="21"/>
          <w:szCs w:val="21"/>
          <w:lang w:eastAsia="zh-CN"/>
        </w:rPr>
        <w:t>××××××</w:t>
      </w:r>
      <w:r>
        <w:rPr>
          <w:rFonts w:hint="eastAsia" w:ascii="仿宋_GB2312" w:hAnsi="Times New Roman"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560" w:rightChars="800" w:firstLine="0" w:firstLineChars="0"/>
        <w:jc w:val="right"/>
        <w:textAlignment w:val="auto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法定代表人（或主要负责人）签字：</w:t>
      </w:r>
      <w:r>
        <w:rPr>
          <w:rFonts w:hint="eastAsia" w:asciiTheme="minorEastAsia" w:hAnsiTheme="minorEastAsia" w:eastAsiaTheme="minorEastAsia" w:cstheme="minorEastAsia"/>
          <w:bCs/>
          <w:color w:val="FF0000"/>
          <w:sz w:val="21"/>
          <w:szCs w:val="21"/>
          <w:lang w:eastAsia="zh-CN"/>
        </w:rPr>
        <w:t>×××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00" w:firstLineChars="1000"/>
        <w:textAlignment w:val="auto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（企业盖章）</w:t>
      </w:r>
      <w:r>
        <w:rPr>
          <w:rFonts w:hint="eastAsia" w:asciiTheme="minorEastAsia" w:hAnsiTheme="minorEastAsia" w:eastAsiaTheme="minorEastAsia" w:cstheme="minorEastAsia"/>
          <w:bCs/>
          <w:color w:val="FF0000"/>
          <w:sz w:val="21"/>
          <w:szCs w:val="21"/>
          <w:lang w:eastAsia="zh-CN"/>
        </w:rPr>
        <w:t>××××××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 w:firstLine="0" w:firstLineChars="0"/>
        <w:jc w:val="right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日期：</w:t>
      </w:r>
      <w:r>
        <w:rPr>
          <w:rFonts w:hint="eastAsia" w:asciiTheme="minorEastAsia" w:hAnsiTheme="minorEastAsia" w:eastAsiaTheme="minorEastAsia" w:cstheme="minorEastAsia"/>
          <w:bCs/>
          <w:color w:val="FF0000"/>
          <w:sz w:val="21"/>
          <w:szCs w:val="21"/>
          <w:lang w:eastAsia="zh-CN"/>
        </w:rPr>
        <w:t>××××</w:t>
      </w:r>
      <w:r>
        <w:rPr>
          <w:rFonts w:hint="eastAsia" w:ascii="仿宋_GB2312" w:hAnsi="Times New Roman" w:eastAsia="仿宋_GB2312"/>
          <w:sz w:val="30"/>
          <w:szCs w:val="30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FF0000"/>
          <w:sz w:val="21"/>
          <w:szCs w:val="21"/>
          <w:lang w:eastAsia="zh-CN"/>
        </w:rPr>
        <w:t>××</w:t>
      </w:r>
      <w:r>
        <w:rPr>
          <w:rFonts w:hint="eastAsia" w:ascii="仿宋_GB2312" w:hAnsi="Times New Roman" w:eastAsia="仿宋_GB2312"/>
          <w:sz w:val="30"/>
          <w:szCs w:val="30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FF0000"/>
          <w:sz w:val="21"/>
          <w:szCs w:val="21"/>
          <w:lang w:eastAsia="zh-CN"/>
        </w:rPr>
        <w:t>××</w:t>
      </w:r>
      <w:r>
        <w:rPr>
          <w:rFonts w:hint="eastAsia" w:ascii="仿宋_GB2312" w:hAnsi="Times New Roman" w:eastAsia="仿宋_GB2312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CESI宋体-GB13000">
    <w:panose1 w:val="02000500000000000000"/>
    <w:charset w:val="86"/>
    <w:family w:val="auto"/>
    <w:pitch w:val="default"/>
    <w:sig w:usb0="800002BF" w:usb1="18C77CF8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c1ZDZlZGUxYjYzODZjMWEyNGU1NTUxNmY3MWM4ZGYifQ=="/>
  </w:docVars>
  <w:rsids>
    <w:rsidRoot w:val="614042E4"/>
    <w:rsid w:val="000B6A2C"/>
    <w:rsid w:val="000D712A"/>
    <w:rsid w:val="00115A50"/>
    <w:rsid w:val="001B49ED"/>
    <w:rsid w:val="001C5151"/>
    <w:rsid w:val="001D43F9"/>
    <w:rsid w:val="001F551E"/>
    <w:rsid w:val="0021169E"/>
    <w:rsid w:val="00222814"/>
    <w:rsid w:val="002271DF"/>
    <w:rsid w:val="00242D33"/>
    <w:rsid w:val="002F1C0C"/>
    <w:rsid w:val="00376983"/>
    <w:rsid w:val="003D3F65"/>
    <w:rsid w:val="004627F0"/>
    <w:rsid w:val="00484435"/>
    <w:rsid w:val="0051337C"/>
    <w:rsid w:val="00550797"/>
    <w:rsid w:val="0056060F"/>
    <w:rsid w:val="00565C4D"/>
    <w:rsid w:val="005B3A41"/>
    <w:rsid w:val="005B7CD4"/>
    <w:rsid w:val="005D441B"/>
    <w:rsid w:val="005F73DD"/>
    <w:rsid w:val="006F4AEC"/>
    <w:rsid w:val="006F707F"/>
    <w:rsid w:val="007B7C03"/>
    <w:rsid w:val="008016DD"/>
    <w:rsid w:val="0080355E"/>
    <w:rsid w:val="00857172"/>
    <w:rsid w:val="00873712"/>
    <w:rsid w:val="00984597"/>
    <w:rsid w:val="00997E5C"/>
    <w:rsid w:val="00AD5DE8"/>
    <w:rsid w:val="00C256B7"/>
    <w:rsid w:val="00C3471D"/>
    <w:rsid w:val="00CB47AF"/>
    <w:rsid w:val="00D63B41"/>
    <w:rsid w:val="00D76CD9"/>
    <w:rsid w:val="00DE6860"/>
    <w:rsid w:val="00DF043B"/>
    <w:rsid w:val="00DF3955"/>
    <w:rsid w:val="00E51844"/>
    <w:rsid w:val="00E87508"/>
    <w:rsid w:val="00E940B0"/>
    <w:rsid w:val="00EF2058"/>
    <w:rsid w:val="00FB7D03"/>
    <w:rsid w:val="00FD4704"/>
    <w:rsid w:val="068B011B"/>
    <w:rsid w:val="0697215C"/>
    <w:rsid w:val="080F6583"/>
    <w:rsid w:val="0A486FEE"/>
    <w:rsid w:val="0AC57974"/>
    <w:rsid w:val="0B671430"/>
    <w:rsid w:val="0CFD24DF"/>
    <w:rsid w:val="0D3B7729"/>
    <w:rsid w:val="0D9617F9"/>
    <w:rsid w:val="0E0B033E"/>
    <w:rsid w:val="14457FA7"/>
    <w:rsid w:val="14D902A4"/>
    <w:rsid w:val="19FE7290"/>
    <w:rsid w:val="208E3497"/>
    <w:rsid w:val="208F1295"/>
    <w:rsid w:val="21A15D38"/>
    <w:rsid w:val="24ED6DE7"/>
    <w:rsid w:val="253D0A4D"/>
    <w:rsid w:val="257D16DB"/>
    <w:rsid w:val="27D00967"/>
    <w:rsid w:val="28177222"/>
    <w:rsid w:val="2A0D1EC5"/>
    <w:rsid w:val="2B001E4B"/>
    <w:rsid w:val="2BD9F9C7"/>
    <w:rsid w:val="2DC03B59"/>
    <w:rsid w:val="327348EE"/>
    <w:rsid w:val="331309CD"/>
    <w:rsid w:val="34B84309"/>
    <w:rsid w:val="35AB1391"/>
    <w:rsid w:val="39047736"/>
    <w:rsid w:val="3CDA4634"/>
    <w:rsid w:val="3D803C15"/>
    <w:rsid w:val="3DA60DBB"/>
    <w:rsid w:val="3F8A2017"/>
    <w:rsid w:val="44564CBA"/>
    <w:rsid w:val="470317B2"/>
    <w:rsid w:val="47190850"/>
    <w:rsid w:val="47BD2EBF"/>
    <w:rsid w:val="47D70D48"/>
    <w:rsid w:val="494E1A34"/>
    <w:rsid w:val="49E04A15"/>
    <w:rsid w:val="4A997397"/>
    <w:rsid w:val="4B7C61E8"/>
    <w:rsid w:val="4C6373A5"/>
    <w:rsid w:val="4D0C1974"/>
    <w:rsid w:val="4D6B16DA"/>
    <w:rsid w:val="4F447B08"/>
    <w:rsid w:val="52C11D9C"/>
    <w:rsid w:val="53936F5B"/>
    <w:rsid w:val="53CB2ED2"/>
    <w:rsid w:val="54BA4091"/>
    <w:rsid w:val="57E02CC4"/>
    <w:rsid w:val="58477667"/>
    <w:rsid w:val="58721AA6"/>
    <w:rsid w:val="5B8A7735"/>
    <w:rsid w:val="5C984D33"/>
    <w:rsid w:val="5ECB4491"/>
    <w:rsid w:val="60C86517"/>
    <w:rsid w:val="614042E4"/>
    <w:rsid w:val="61720E31"/>
    <w:rsid w:val="68E278E3"/>
    <w:rsid w:val="68F84D48"/>
    <w:rsid w:val="6CC83FFB"/>
    <w:rsid w:val="6D011D6C"/>
    <w:rsid w:val="71716E2D"/>
    <w:rsid w:val="72511D37"/>
    <w:rsid w:val="75B4336E"/>
    <w:rsid w:val="76064BB3"/>
    <w:rsid w:val="77A84502"/>
    <w:rsid w:val="7D2D1C58"/>
    <w:rsid w:val="7FDE2408"/>
    <w:rsid w:val="7FFF20B6"/>
    <w:rsid w:val="A7EEC6BA"/>
    <w:rsid w:val="D9769F59"/>
    <w:rsid w:val="F6B34170"/>
    <w:rsid w:val="FF5FB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/>
      <w:b/>
      <w:bCs/>
      <w:kern w:val="0"/>
      <w:sz w:val="24"/>
      <w:szCs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5"/>
    <w:qFormat/>
    <w:uiPriority w:val="0"/>
    <w:pPr>
      <w:jc w:val="left"/>
    </w:pPr>
  </w:style>
  <w:style w:type="paragraph" w:styleId="5">
    <w:name w:val="Balloon Text"/>
    <w:basedOn w:val="1"/>
    <w:link w:val="21"/>
    <w:qFormat/>
    <w:uiPriority w:val="0"/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qFormat/>
    <w:uiPriority w:val="10"/>
    <w:pPr>
      <w:adjustRightInd w:val="0"/>
      <w:snapToGrid w:val="0"/>
      <w:spacing w:after="560"/>
      <w:ind w:firstLine="0" w:firstLineChars="0"/>
      <w:jc w:val="center"/>
      <w:outlineLvl w:val="0"/>
    </w:pPr>
    <w:rPr>
      <w:rFonts w:eastAsia="方正小标宋简体"/>
      <w:bCs/>
      <w:sz w:val="44"/>
      <w:szCs w:val="32"/>
    </w:rPr>
  </w:style>
  <w:style w:type="paragraph" w:styleId="8">
    <w:name w:val="annotation subject"/>
    <w:basedOn w:val="4"/>
    <w:next w:val="4"/>
    <w:link w:val="16"/>
    <w:qFormat/>
    <w:uiPriority w:val="0"/>
    <w:rPr>
      <w:b/>
      <w:bCs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basedOn w:val="11"/>
    <w:qFormat/>
    <w:uiPriority w:val="20"/>
    <w:rPr>
      <w:i/>
      <w:iCs/>
    </w:rPr>
  </w:style>
  <w:style w:type="character" w:styleId="13">
    <w:name w:val="Hyperlink"/>
    <w:basedOn w:val="11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qFormat/>
    <w:uiPriority w:val="0"/>
    <w:rPr>
      <w:sz w:val="21"/>
      <w:szCs w:val="21"/>
    </w:rPr>
  </w:style>
  <w:style w:type="character" w:customStyle="1" w:styleId="15">
    <w:name w:val="批注文字 字符"/>
    <w:basedOn w:val="11"/>
    <w:link w:val="4"/>
    <w:qFormat/>
    <w:uiPriority w:val="0"/>
    <w:rPr>
      <w:rFonts w:ascii="仿宋" w:hAnsi="仿宋" w:eastAsia="仿宋_GB2312"/>
      <w:kern w:val="2"/>
      <w:sz w:val="32"/>
      <w:szCs w:val="22"/>
    </w:rPr>
  </w:style>
  <w:style w:type="character" w:customStyle="1" w:styleId="16">
    <w:name w:val="批注主题 字符"/>
    <w:basedOn w:val="15"/>
    <w:link w:val="8"/>
    <w:qFormat/>
    <w:uiPriority w:val="0"/>
    <w:rPr>
      <w:rFonts w:ascii="仿宋" w:hAnsi="仿宋" w:eastAsia="仿宋_GB2312"/>
      <w:b/>
      <w:bCs/>
      <w:kern w:val="2"/>
      <w:sz w:val="32"/>
      <w:szCs w:val="22"/>
    </w:rPr>
  </w:style>
  <w:style w:type="character" w:customStyle="1" w:styleId="17">
    <w:name w:val="标题 3 字符"/>
    <w:basedOn w:val="11"/>
    <w:link w:val="2"/>
    <w:semiHidden/>
    <w:qFormat/>
    <w:uiPriority w:val="0"/>
    <w:rPr>
      <w:rFonts w:ascii="仿宋" w:hAnsi="仿宋" w:eastAsia="仿宋_GB2312"/>
      <w:b/>
      <w:bCs/>
      <w:kern w:val="2"/>
      <w:sz w:val="32"/>
      <w:szCs w:val="32"/>
    </w:rPr>
  </w:style>
  <w:style w:type="paragraph" w:styleId="18">
    <w:name w:val="List Paragraph"/>
    <w:basedOn w:val="1"/>
    <w:qFormat/>
    <w:uiPriority w:val="34"/>
    <w:pPr>
      <w:ind w:firstLine="420"/>
    </w:pPr>
    <w:rPr>
      <w:rFonts w:asciiTheme="minorHAnsi" w:hAnsiTheme="minorHAnsi" w:eastAsiaTheme="minorEastAsia" w:cstheme="minorBidi"/>
      <w:sz w:val="21"/>
    </w:rPr>
  </w:style>
  <w:style w:type="character" w:customStyle="1" w:styleId="19">
    <w:name w:val="样式07：条的编号和标题 Char"/>
    <w:link w:val="20"/>
    <w:qFormat/>
    <w:locked/>
    <w:uiPriority w:val="99"/>
    <w:rPr>
      <w:rFonts w:ascii="黑体" w:eastAsia="黑体"/>
    </w:rPr>
  </w:style>
  <w:style w:type="paragraph" w:customStyle="1" w:styleId="20">
    <w:name w:val="样式07：条的编号和标题"/>
    <w:basedOn w:val="1"/>
    <w:link w:val="19"/>
    <w:qFormat/>
    <w:uiPriority w:val="99"/>
    <w:pPr>
      <w:spacing w:line="360" w:lineRule="auto"/>
      <w:ind w:firstLine="0" w:firstLineChars="0"/>
    </w:pPr>
    <w:rPr>
      <w:rFonts w:ascii="黑体" w:hAnsi="Times New Roman" w:eastAsia="黑体"/>
      <w:kern w:val="0"/>
      <w:sz w:val="20"/>
      <w:szCs w:val="20"/>
    </w:rPr>
  </w:style>
  <w:style w:type="character" w:customStyle="1" w:styleId="21">
    <w:name w:val="批注框文本 字符"/>
    <w:basedOn w:val="11"/>
    <w:link w:val="5"/>
    <w:qFormat/>
    <w:uiPriority w:val="0"/>
    <w:rPr>
      <w:rFonts w:ascii="仿宋" w:hAnsi="仿宋" w:eastAsia="仿宋_GB2312"/>
      <w:kern w:val="2"/>
      <w:sz w:val="18"/>
      <w:szCs w:val="18"/>
    </w:rPr>
  </w:style>
  <w:style w:type="paragraph" w:customStyle="1" w:styleId="22">
    <w:name w:val="Revision"/>
    <w:hidden/>
    <w:unhideWhenUsed/>
    <w:qFormat/>
    <w:uiPriority w:val="99"/>
    <w:rPr>
      <w:rFonts w:ascii="仿宋" w:hAnsi="仿宋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720</Words>
  <Characters>4110</Characters>
  <Lines>34</Lines>
  <Paragraphs>9</Paragraphs>
  <TotalTime>1</TotalTime>
  <ScaleCrop>false</ScaleCrop>
  <LinksUpToDate>false</LinksUpToDate>
  <CharactersWithSpaces>4821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2023-12-08T08:05:00Z</dcterms:created>
  <dc:creator>徐玮</dc:creator>
  <cp:lastModifiedBy>lenovo</cp:lastModifiedBy>
  <cp:lastPrinted>2023-12-15T23:39:00Z</cp:lastPrinted>
  <dcterms:modified xsi:type="dcterms:W3CDTF">2024-10-08T15:20:31Z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2E0F0C92D5B745C6B70F0267A9F4DBB4_13</vt:lpwstr>
  </property>
</Properties>
</file>