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关于报送</w:t>
      </w:r>
      <w:r>
        <w:rPr>
          <w:rFonts w:ascii="仿宋_GB2312" w:eastAsia="仿宋_GB2312" w:hint="eastAsia"/>
          <w:sz w:val="32"/>
          <w:szCs w:val="32"/>
        </w:rPr>
        <w:t>上海市文物保护单位</w:t>
      </w:r>
      <w:r w:rsidRPr="00CE2AD3">
        <w:rPr>
          <w:rFonts w:ascii="仿宋_GB2312" w:eastAsia="仿宋_GB2312" w:hint="eastAsia"/>
          <w:sz w:val="32"/>
          <w:szCs w:val="32"/>
        </w:rPr>
        <w:t>尚贤坊文物建筑</w:t>
      </w:r>
      <w:proofErr w:type="gramStart"/>
      <w:r w:rsidRPr="00CE2AD3">
        <w:rPr>
          <w:rFonts w:ascii="仿宋_GB2312" w:eastAsia="仿宋_GB2312" w:hint="eastAsia"/>
          <w:sz w:val="32"/>
          <w:szCs w:val="32"/>
        </w:rPr>
        <w:t>保护再</w:t>
      </w:r>
      <w:proofErr w:type="gramEnd"/>
      <w:r w:rsidRPr="00CE2AD3">
        <w:rPr>
          <w:rFonts w:ascii="仿宋_GB2312" w:eastAsia="仿宋_GB2312" w:hint="eastAsia"/>
          <w:sz w:val="32"/>
          <w:szCs w:val="32"/>
        </w:rPr>
        <w:t>利用项目方案</w:t>
      </w:r>
      <w:r>
        <w:rPr>
          <w:rFonts w:ascii="仿宋_GB2312" w:eastAsia="仿宋_GB2312" w:hint="eastAsia"/>
          <w:sz w:val="32"/>
          <w:szCs w:val="32"/>
        </w:rPr>
        <w:t>的</w:t>
      </w:r>
      <w:r w:rsidRPr="00CE2AD3">
        <w:rPr>
          <w:rFonts w:ascii="仿宋_GB2312" w:eastAsia="仿宋_GB2312" w:hint="eastAsia"/>
          <w:sz w:val="32"/>
          <w:szCs w:val="32"/>
        </w:rPr>
        <w:t>请示</w:t>
      </w:r>
    </w:p>
    <w:p w:rsidR="00CE2AD3" w:rsidRDefault="00CE2AD3" w:rsidP="00CE2AD3">
      <w:pPr>
        <w:rPr>
          <w:rFonts w:ascii="仿宋_GB2312" w:eastAsia="仿宋_GB2312" w:hint="eastAsia"/>
          <w:sz w:val="32"/>
          <w:szCs w:val="32"/>
        </w:rPr>
      </w:pP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上海市文物局：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2018年5月，我司安排“上海勘察设计研究院有限公司房屋质量检测站”对上海市文物保护单位尚贤坊文物建筑</w:t>
      </w:r>
      <w:proofErr w:type="gramStart"/>
      <w:r w:rsidRPr="00CE2AD3">
        <w:rPr>
          <w:rFonts w:ascii="仿宋_GB2312" w:eastAsia="仿宋_GB2312" w:hint="eastAsia"/>
          <w:sz w:val="32"/>
          <w:szCs w:val="32"/>
        </w:rPr>
        <w:t>进行完损情况</w:t>
      </w:r>
      <w:proofErr w:type="gramEnd"/>
      <w:r w:rsidRPr="00CE2AD3">
        <w:rPr>
          <w:rFonts w:ascii="仿宋_GB2312" w:eastAsia="仿宋_GB2312" w:hint="eastAsia"/>
          <w:sz w:val="32"/>
          <w:szCs w:val="32"/>
        </w:rPr>
        <w:t>检测，发现因年久失修存在大量的安全隐患（详见附件），急需尽快修缮以确保文物建筑安全。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2018年底，市委与区政府主要领导提出了“尽快推进淮海路商圈升级改造，为建党一百周年献礼”的工作要求。区重大办组织市住建委建管处及区相关部门多次召开协调会议，积极推动尚贤坊文物建筑的修缮工作尽快实施（详见附件）。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尚贤坊文物建筑位于淮海中路，是市委与区政府打造上海购物品牌、淮海路商圈升级改造的重要路段。同时根据文物建筑</w:t>
      </w:r>
      <w:proofErr w:type="gramStart"/>
      <w:r w:rsidRPr="00CE2AD3">
        <w:rPr>
          <w:rFonts w:ascii="仿宋_GB2312" w:eastAsia="仿宋_GB2312" w:hint="eastAsia"/>
          <w:sz w:val="32"/>
          <w:szCs w:val="32"/>
        </w:rPr>
        <w:t>房屋完损情况</w:t>
      </w:r>
      <w:proofErr w:type="gramEnd"/>
      <w:r w:rsidRPr="00CE2AD3">
        <w:rPr>
          <w:rFonts w:ascii="仿宋_GB2312" w:eastAsia="仿宋_GB2312" w:hint="eastAsia"/>
          <w:sz w:val="32"/>
          <w:szCs w:val="32"/>
        </w:rPr>
        <w:t>检测报告，尚贤坊文物建筑第一排存在安全隐患，急需尽快修缮，以确保文物建筑的安全，现请示贵局批示同意我司尽快进场开展修缮工作。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 xml:space="preserve">    特此申请。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 xml:space="preserve">                    上海新尚贤坊房地产发展有限公司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 xml:space="preserve">                                    2019年2月12日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附件一：尚贤坊保护性改造项目文物建筑第一排修缮工程设</w:t>
      </w:r>
      <w:r w:rsidRPr="00CE2AD3">
        <w:rPr>
          <w:rFonts w:ascii="仿宋_GB2312" w:eastAsia="仿宋_GB2312" w:hint="eastAsia"/>
          <w:sz w:val="32"/>
          <w:szCs w:val="32"/>
        </w:rPr>
        <w:lastRenderedPageBreak/>
        <w:t>计方案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附件二：尚贤坊文物建筑勘察报告</w:t>
      </w:r>
    </w:p>
    <w:p w:rsidR="00CE2AD3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附件三：尚贤坊保留保护建筑修缮项目施工许可手续办理协调会议纪</w:t>
      </w:r>
    </w:p>
    <w:p w:rsidR="00B841BA" w:rsidRPr="00CE2AD3" w:rsidRDefault="00CE2AD3" w:rsidP="00CE2AD3">
      <w:pPr>
        <w:rPr>
          <w:rFonts w:ascii="仿宋_GB2312" w:eastAsia="仿宋_GB2312" w:hint="eastAsia"/>
          <w:sz w:val="32"/>
          <w:szCs w:val="32"/>
        </w:rPr>
      </w:pPr>
      <w:r w:rsidRPr="00CE2AD3">
        <w:rPr>
          <w:rFonts w:ascii="仿宋_GB2312" w:eastAsia="仿宋_GB2312" w:hint="eastAsia"/>
          <w:sz w:val="32"/>
          <w:szCs w:val="32"/>
        </w:rPr>
        <w:t>要</w:t>
      </w:r>
    </w:p>
    <w:sectPr w:rsidR="00B841BA" w:rsidRPr="00CE2AD3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5FD" w:rsidRDefault="00B225FD" w:rsidP="00CE2AD3">
      <w:r>
        <w:separator/>
      </w:r>
    </w:p>
  </w:endnote>
  <w:endnote w:type="continuationSeparator" w:id="0">
    <w:p w:rsidR="00B225FD" w:rsidRDefault="00B225FD" w:rsidP="00CE2A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5FD" w:rsidRDefault="00B225FD" w:rsidP="00CE2AD3">
      <w:r>
        <w:separator/>
      </w:r>
    </w:p>
  </w:footnote>
  <w:footnote w:type="continuationSeparator" w:id="0">
    <w:p w:rsidR="00B225FD" w:rsidRDefault="00B225FD" w:rsidP="00CE2A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AD3"/>
    <w:rsid w:val="008B1A75"/>
    <w:rsid w:val="009000E7"/>
    <w:rsid w:val="00B225FD"/>
    <w:rsid w:val="00B841BA"/>
    <w:rsid w:val="00CE2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2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2A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2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2A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2019-10-08T10:38:00Z</dcterms:created>
  <dcterms:modified xsi:type="dcterms:W3CDTF">2019-10-08T10:39:00Z</dcterms:modified>
</cp:coreProperties>
</file>