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50540">
      <w:pPr>
        <w:spacing w:line="400" w:lineRule="exact"/>
        <w:jc w:val="center"/>
        <w:rPr>
          <w:rFonts w:ascii="华文中宋" w:hAnsi="华文中宋" w:eastAsia="华文中宋"/>
          <w:b/>
          <w:sz w:val="30"/>
          <w:szCs w:val="30"/>
        </w:rPr>
      </w:pPr>
      <w:bookmarkStart w:id="0" w:name="_GoBack"/>
      <w:bookmarkEnd w:id="0"/>
    </w:p>
    <w:p w14:paraId="42793280">
      <w:pPr>
        <w:spacing w:line="400" w:lineRule="exact"/>
        <w:jc w:val="center"/>
        <w:rPr>
          <w:rFonts w:ascii="华文中宋" w:hAnsi="华文中宋" w:eastAsia="华文中宋"/>
          <w:b/>
          <w:sz w:val="30"/>
          <w:szCs w:val="30"/>
        </w:rPr>
      </w:pPr>
    </w:p>
    <w:p w14:paraId="596CE218">
      <w:pPr>
        <w:spacing w:line="400" w:lineRule="exact"/>
        <w:jc w:val="center"/>
        <w:rPr>
          <w:rFonts w:ascii="华文中宋" w:hAnsi="华文中宋" w:eastAsia="华文中宋"/>
          <w:b/>
          <w:sz w:val="30"/>
          <w:szCs w:val="30"/>
        </w:rPr>
      </w:pP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（上海市交通委员会）</w:t>
      </w:r>
      <w:r>
        <w:rPr>
          <w:rFonts w:hint="eastAsia" w:ascii="华文中宋" w:hAnsi="华文中宋" w:eastAsia="华文中宋"/>
          <w:b/>
          <w:sz w:val="30"/>
          <w:szCs w:val="30"/>
        </w:rPr>
        <w:t>准予行政许可</w:t>
      </w: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（</w:t>
      </w:r>
      <w:r>
        <w:rPr>
          <w:rFonts w:hint="eastAsia" w:ascii="华文中宋" w:hAnsi="华文中宋" w:eastAsia="华文中宋"/>
          <w:b/>
          <w:sz w:val="30"/>
          <w:szCs w:val="30"/>
          <w:lang w:val="en-US" w:eastAsia="zh-CN"/>
        </w:rPr>
        <w:t>当场</w:t>
      </w: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）</w:t>
      </w:r>
      <w:r>
        <w:rPr>
          <w:rFonts w:hint="eastAsia" w:ascii="华文中宋" w:hAnsi="华文中宋" w:eastAsia="华文中宋"/>
          <w:b/>
          <w:sz w:val="30"/>
          <w:szCs w:val="30"/>
        </w:rPr>
        <w:t>决定书</w:t>
      </w:r>
    </w:p>
    <w:p w14:paraId="75C469CF">
      <w:pPr>
        <w:wordWrap w:val="0"/>
        <w:spacing w:line="400" w:lineRule="exact"/>
        <w:jc w:val="right"/>
        <w:rPr>
          <w:rFonts w:ascii="仿宋_GB2312" w:hAnsi="微软雅黑" w:eastAsia="仿宋_GB2312" w:cs="Times New Roman"/>
          <w:sz w:val="24"/>
          <w:szCs w:val="24"/>
        </w:rPr>
      </w:pPr>
      <w:r>
        <w:rPr>
          <w:rFonts w:hint="eastAsia" w:ascii="仿宋_GB2312" w:hAnsi="微软雅黑" w:eastAsia="仿宋_GB2312" w:cs="Times New Roman"/>
          <w:sz w:val="24"/>
          <w:szCs w:val="24"/>
        </w:rPr>
        <w:t>沪道运（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出</w:t>
      </w:r>
      <w:r>
        <w:rPr>
          <w:rFonts w:hint="eastAsia" w:ascii="仿宋_GB2312" w:hAnsi="微软雅黑" w:eastAsia="仿宋_GB2312" w:cs="Times New Roman"/>
          <w:sz w:val="24"/>
          <w:szCs w:val="24"/>
        </w:rPr>
        <w:t>）许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当</w:t>
      </w:r>
      <w:r>
        <w:rPr>
          <w:rFonts w:hint="eastAsia" w:ascii="仿宋_GB2312" w:hAnsi="微软雅黑" w:eastAsia="仿宋_GB2312" w:cs="Times New Roman"/>
          <w:sz w:val="24"/>
          <w:szCs w:val="24"/>
        </w:rPr>
        <w:t>（202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6</w:t>
      </w:r>
      <w:r>
        <w:rPr>
          <w:rFonts w:hint="eastAsia" w:ascii="仿宋_GB2312" w:hAnsi="微软雅黑" w:eastAsia="仿宋_GB2312" w:cs="Times New Roman"/>
          <w:sz w:val="24"/>
          <w:szCs w:val="24"/>
        </w:rPr>
        <w:t>）0000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1</w:t>
      </w:r>
      <w:r>
        <w:rPr>
          <w:rFonts w:hint="eastAsia" w:ascii="仿宋_GB2312" w:hAnsi="微软雅黑" w:eastAsia="仿宋_GB2312" w:cs="Times New Roman"/>
          <w:sz w:val="24"/>
          <w:szCs w:val="24"/>
        </w:rPr>
        <w:t xml:space="preserve"> 号</w:t>
      </w:r>
      <w:r>
        <w:rPr>
          <w:rFonts w:ascii="仿宋_GB2312" w:hAnsi="微软雅黑" w:eastAsia="仿宋_GB2312" w:cs="Times New Roman"/>
          <w:sz w:val="24"/>
          <w:szCs w:val="24"/>
        </w:rPr>
        <w:t xml:space="preserve"> </w:t>
      </w:r>
    </w:p>
    <w:p w14:paraId="7742D363">
      <w:pPr>
        <w:spacing w:line="400" w:lineRule="exact"/>
        <w:rPr>
          <w:rFonts w:ascii="仿宋_GB2312" w:hAnsi="宋体" w:eastAsia="仿宋_GB2312"/>
          <w:sz w:val="24"/>
        </w:rPr>
      </w:pPr>
    </w:p>
    <w:p w14:paraId="2E94EC30">
      <w:pPr>
        <w:adjustRightInd w:val="0"/>
        <w:snapToGrid w:val="0"/>
        <w:spacing w:line="4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                ：</w:t>
      </w:r>
    </w:p>
    <w:p w14:paraId="1AED54CF">
      <w:pPr>
        <w:spacing w:line="400" w:lineRule="exact"/>
        <w:ind w:firstLine="480" w:firstLineChars="200"/>
        <w:rPr>
          <w:rFonts w:ascii="仿宋_GB2312" w:hAnsi="微软雅黑" w:eastAsia="仿宋_GB2312" w:cs="Times New Roman"/>
          <w:sz w:val="24"/>
          <w:szCs w:val="24"/>
        </w:rPr>
      </w:pPr>
      <w:r>
        <w:rPr>
          <w:rFonts w:hint="eastAsia" w:ascii="仿宋_GB2312" w:hAnsi="微软雅黑" w:eastAsia="仿宋_GB2312" w:cs="Times New Roman"/>
          <w:sz w:val="24"/>
          <w:szCs w:val="24"/>
        </w:rPr>
        <w:t>你（单位）于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 xml:space="preserve">年 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月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日</w:t>
      </w:r>
      <w:r>
        <w:rPr>
          <w:rFonts w:ascii="仿宋_GB2312" w:hAnsi="微软雅黑" w:eastAsia="仿宋_GB2312" w:cs="Times New Roman"/>
          <w:sz w:val="24"/>
          <w:szCs w:val="24"/>
        </w:rPr>
        <w:t>，提出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的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ascii="仿宋_GB2312" w:hAnsi="微软雅黑" w:eastAsia="仿宋_GB2312" w:cs="Times New Roman"/>
          <w:sz w:val="24"/>
          <w:szCs w:val="24"/>
        </w:rPr>
        <w:t>申请</w:t>
      </w:r>
      <w:r>
        <w:rPr>
          <w:rFonts w:hint="eastAsia" w:ascii="仿宋_GB2312" w:hAnsi="微软雅黑" w:eastAsia="仿宋_GB2312" w:cs="Times New Roman"/>
          <w:sz w:val="24"/>
          <w:szCs w:val="24"/>
          <w:lang w:eastAsia="zh-CN"/>
        </w:rPr>
        <w:t>（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受理号：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hAnsi="微软雅黑" w:eastAsia="仿宋_GB2312" w:cs="Times New Roman"/>
          <w:sz w:val="24"/>
          <w:szCs w:val="24"/>
          <w:lang w:eastAsia="zh-CN"/>
        </w:rPr>
        <w:t>）</w:t>
      </w:r>
      <w:r>
        <w:rPr>
          <w:rFonts w:ascii="仿宋_GB2312" w:hAnsi="微软雅黑" w:eastAsia="仿宋_GB2312" w:cs="Times New Roman"/>
          <w:sz w:val="24"/>
          <w:szCs w:val="24"/>
        </w:rPr>
        <w:t xml:space="preserve">。 </w:t>
      </w:r>
    </w:p>
    <w:p w14:paraId="0DE73F7A">
      <w:pPr>
        <w:adjustRightInd w:val="0"/>
        <w:snapToGrid w:val="0"/>
        <w:spacing w:line="400" w:lineRule="exact"/>
        <w:ind w:firstLine="480"/>
        <w:rPr>
          <w:rFonts w:hint="eastAsia" w:ascii="仿宋_GB2312" w:hAnsi="宋体" w:eastAsia="仿宋_GB2312"/>
          <w:sz w:val="24"/>
          <w:highlight w:val="none"/>
        </w:rPr>
      </w:pPr>
      <w:r>
        <w:rPr>
          <w:rFonts w:hint="eastAsia" w:ascii="仿宋_GB2312" w:hAnsi="宋体" w:eastAsia="仿宋_GB2312"/>
          <w:sz w:val="24"/>
        </w:rPr>
        <w:t>经审查，你（单位）提交的申请材料齐全，符合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hAnsi="宋体" w:eastAsia="仿宋_GB2312"/>
          <w:sz w:val="24"/>
        </w:rPr>
        <w:t>规定的条件、标准，根据《中华人民共和国行政许可法》第三十八条第一款的规定，</w:t>
      </w:r>
      <w:r>
        <w:rPr>
          <w:rFonts w:hint="eastAsia" w:ascii="仿宋_GB2312" w:hAnsi="宋体" w:eastAsia="仿宋_GB2312"/>
          <w:sz w:val="24"/>
          <w:highlight w:val="none"/>
        </w:rPr>
        <w:t>决定准予你（单位）依法</w:t>
      </w:r>
      <w:r>
        <w:rPr>
          <w:rFonts w:hint="eastAsia" w:ascii="仿宋_GB2312" w:hAnsi="宋体" w:eastAsia="仿宋_GB2312"/>
          <w:sz w:val="24"/>
          <w:highlight w:val="none"/>
          <w:lang w:val="en-US" w:eastAsia="zh-CN"/>
        </w:rPr>
        <w:t>从事以下</w:t>
      </w:r>
      <w:r>
        <w:rPr>
          <w:rFonts w:hint="eastAsia" w:ascii="仿宋_GB2312" w:hAnsi="宋体" w:eastAsia="仿宋_GB2312"/>
          <w:sz w:val="24"/>
          <w:highlight w:val="none"/>
        </w:rPr>
        <w:t>活动：</w:t>
      </w:r>
    </w:p>
    <w:p w14:paraId="4AF1CED4">
      <w:pPr>
        <w:adjustRightInd w:val="0"/>
        <w:snapToGrid w:val="0"/>
        <w:spacing w:line="400" w:lineRule="exact"/>
        <w:rPr>
          <w:rFonts w:hint="default" w:ascii="仿宋_GB2312" w:hAnsi="宋体" w:eastAsia="仿宋_GB2312"/>
          <w:sz w:val="24"/>
          <w:highlight w:val="none"/>
          <w:u w:val="single"/>
          <w:lang w:val="en-US" w:eastAsia="zh-CN"/>
        </w:rPr>
      </w:pPr>
      <w:r>
        <w:rPr>
          <w:rFonts w:hint="eastAsia" w:ascii="仿宋_GB2312" w:hAnsi="宋体" w:eastAsia="仿宋_GB2312"/>
          <w:sz w:val="24"/>
          <w:highlight w:val="none"/>
        </w:rPr>
        <w:t xml:space="preserve"> </w:t>
      </w:r>
      <w:r>
        <w:rPr>
          <w:rFonts w:hint="eastAsia" w:ascii="仿宋_GB2312" w:hAnsi="宋体" w:eastAsia="仿宋_GB2312"/>
          <w:sz w:val="24"/>
          <w:highlight w:val="none"/>
          <w:u w:val="single"/>
        </w:rPr>
        <w:t xml:space="preserve">   </w:t>
      </w:r>
      <w:r>
        <w:rPr>
          <w:rFonts w:hint="eastAsia" w:ascii="仿宋_GB2312" w:hAnsi="宋体" w:eastAsia="仿宋_GB2312"/>
          <w:sz w:val="24"/>
          <w:highlight w:val="none"/>
          <w:u w:val="single"/>
          <w:lang w:val="en-US" w:eastAsia="zh-CN"/>
        </w:rPr>
        <w:t xml:space="preserve">                                                               </w:t>
      </w:r>
    </w:p>
    <w:p w14:paraId="6EEE4643">
      <w:pPr>
        <w:adjustRightInd w:val="0"/>
        <w:snapToGrid w:val="0"/>
        <w:spacing w:line="400" w:lineRule="exact"/>
        <w:ind w:firstLine="26" w:firstLineChars="11"/>
        <w:rPr>
          <w:rFonts w:ascii="仿宋_GB2312" w:hAnsi="宋体" w:eastAsia="仿宋_GB2312"/>
          <w:sz w:val="24"/>
          <w:highlight w:val="none"/>
          <w:u w:val="single"/>
        </w:rPr>
      </w:pPr>
      <w:r>
        <w:rPr>
          <w:rFonts w:hint="eastAsia" w:ascii="仿宋_GB2312" w:hAnsi="宋体" w:eastAsia="仿宋_GB2312"/>
          <w:sz w:val="24"/>
          <w:highlight w:val="none"/>
        </w:rPr>
        <w:t xml:space="preserve">    本机关将在作出本决定之日起10个工作日内向你颁发、送达</w:t>
      </w:r>
      <w:r>
        <w:rPr>
          <w:rFonts w:hint="eastAsia" w:ascii="仿宋_GB2312" w:hAnsi="宋体" w:eastAsia="仿宋_GB2312"/>
          <w:sz w:val="24"/>
          <w:highlight w:val="none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_GB2312" w:hAnsi="宋体" w:eastAsia="仿宋_GB2312"/>
          <w:sz w:val="24"/>
          <w:highlight w:val="none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highlight w:val="none"/>
        </w:rPr>
        <w:t>。</w:t>
      </w:r>
    </w:p>
    <w:p w14:paraId="272BFAE2">
      <w:pPr>
        <w:adjustRightInd w:val="0"/>
        <w:snapToGrid w:val="0"/>
        <w:spacing w:line="400" w:lineRule="exact"/>
        <w:ind w:firstLine="26" w:firstLineChars="11"/>
        <w:rPr>
          <w:rFonts w:ascii="仿宋_GB2312" w:hAnsi="宋体" w:eastAsia="仿宋_GB2312"/>
          <w:sz w:val="24"/>
          <w:highlight w:val="none"/>
        </w:rPr>
      </w:pPr>
    </w:p>
    <w:p w14:paraId="2E0811BA">
      <w:pPr>
        <w:adjustRightInd w:val="0"/>
        <w:snapToGrid w:val="0"/>
        <w:spacing w:line="400" w:lineRule="exact"/>
        <w:ind w:firstLine="26" w:firstLineChars="11"/>
        <w:rPr>
          <w:rFonts w:ascii="仿宋_GB2312" w:hAnsi="宋体" w:eastAsia="仿宋_GB2312"/>
          <w:sz w:val="24"/>
        </w:rPr>
      </w:pPr>
    </w:p>
    <w:p w14:paraId="3BD750EE">
      <w:pPr>
        <w:adjustRightInd w:val="0"/>
        <w:snapToGrid w:val="0"/>
        <w:spacing w:line="400" w:lineRule="exact"/>
        <w:ind w:firstLine="26" w:firstLineChars="11"/>
        <w:rPr>
          <w:rFonts w:ascii="仿宋_GB2312" w:hAnsi="宋体" w:eastAsia="仿宋_GB2312"/>
          <w:sz w:val="24"/>
        </w:rPr>
      </w:pPr>
    </w:p>
    <w:p w14:paraId="7AB4B0E5">
      <w:pPr>
        <w:adjustRightInd w:val="0"/>
        <w:snapToGrid w:val="0"/>
        <w:spacing w:line="400" w:lineRule="exact"/>
        <w:ind w:firstLine="26" w:firstLineChars="11"/>
        <w:rPr>
          <w:rFonts w:ascii="仿宋_GB2312" w:hAnsi="宋体" w:eastAsia="仿宋_GB2312"/>
          <w:sz w:val="24"/>
        </w:rPr>
      </w:pPr>
    </w:p>
    <w:p w14:paraId="0113B354">
      <w:pPr>
        <w:spacing w:line="440" w:lineRule="exact"/>
        <w:jc w:val="right"/>
        <w:rPr>
          <w:rFonts w:hint="eastAsia" w:ascii="仿宋_GB2312" w:hAnsi="微软雅黑" w:eastAsia="仿宋_GB2312"/>
          <w:sz w:val="24"/>
        </w:rPr>
      </w:pPr>
      <w:r>
        <w:rPr>
          <w:rFonts w:hint="eastAsia" w:ascii="仿宋_GB2312" w:hAnsi="微软雅黑" w:eastAsia="仿宋_GB2312"/>
          <w:sz w:val="24"/>
        </w:rPr>
        <w:t xml:space="preserve">      </w:t>
      </w:r>
    </w:p>
    <w:p w14:paraId="15D1F557">
      <w:pPr>
        <w:spacing w:line="440" w:lineRule="exact"/>
        <w:jc w:val="right"/>
        <w:rPr>
          <w:rFonts w:hint="eastAsia" w:ascii="仿宋_GB2312" w:hAnsi="微软雅黑" w:eastAsia="仿宋_GB2312"/>
          <w:sz w:val="24"/>
        </w:rPr>
      </w:pPr>
    </w:p>
    <w:p w14:paraId="0C7B76CE">
      <w:pPr>
        <w:spacing w:line="440" w:lineRule="exact"/>
        <w:jc w:val="right"/>
        <w:rPr>
          <w:rFonts w:hint="default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上海市交通委员会（专用印章）</w:t>
      </w:r>
    </w:p>
    <w:p w14:paraId="49C14D35">
      <w:pPr>
        <w:spacing w:line="440" w:lineRule="exact"/>
        <w:jc w:val="righ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 xml:space="preserve">年 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月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/>
          <w:bCs/>
          <w:sz w:val="28"/>
          <w:szCs w:val="28"/>
        </w:rPr>
        <w:t xml:space="preserve">  </w:t>
      </w:r>
    </w:p>
    <w:p w14:paraId="2F333FEC">
      <w:pPr>
        <w:adjustRightInd w:val="0"/>
        <w:snapToGrid w:val="0"/>
        <w:spacing w:line="400" w:lineRule="exact"/>
        <w:ind w:firstLine="26" w:firstLineChars="11"/>
        <w:jc w:val="right"/>
        <w:rPr>
          <w:rFonts w:ascii="仿宋_GB2312" w:hAnsi="宋体" w:eastAsia="仿宋_GB2312"/>
          <w:sz w:val="24"/>
        </w:rPr>
      </w:pPr>
    </w:p>
    <w:p w14:paraId="4CB3B5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47C"/>
    <w:rsid w:val="000D19FD"/>
    <w:rsid w:val="00240065"/>
    <w:rsid w:val="002420A7"/>
    <w:rsid w:val="005C6017"/>
    <w:rsid w:val="006274F2"/>
    <w:rsid w:val="00650299"/>
    <w:rsid w:val="007E2FF4"/>
    <w:rsid w:val="009F2F07"/>
    <w:rsid w:val="00A6647C"/>
    <w:rsid w:val="00C47E3A"/>
    <w:rsid w:val="00E0588B"/>
    <w:rsid w:val="00EE40F4"/>
    <w:rsid w:val="00F203B2"/>
    <w:rsid w:val="0C8662A1"/>
    <w:rsid w:val="0D774FDB"/>
    <w:rsid w:val="556ADCED"/>
    <w:rsid w:val="642503DD"/>
    <w:rsid w:val="6D015FFD"/>
    <w:rsid w:val="6EF719B0"/>
    <w:rsid w:val="77C81264"/>
    <w:rsid w:val="7B836833"/>
    <w:rsid w:val="7B8E73A0"/>
    <w:rsid w:val="7D332CC6"/>
    <w:rsid w:val="8EEF6C42"/>
    <w:rsid w:val="9FFFE215"/>
    <w:rsid w:val="B9DD04F5"/>
    <w:rsid w:val="FFE2F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  <w:style w:type="character" w:customStyle="1" w:styleId="6">
    <w:name w:val="skip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187</Characters>
  <Lines>4</Lines>
  <Paragraphs>1</Paragraphs>
  <TotalTime>5</TotalTime>
  <ScaleCrop>false</ScaleCrop>
  <LinksUpToDate>false</LinksUpToDate>
  <CharactersWithSpaces>393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2020-04-21T16:39:00Z</dcterms:created>
  <dc:creator>xb21cn</dc:creator>
  <cp:lastModifiedBy>Mr.GAROT</cp:lastModifiedBy>
  <dcterms:modified xsi:type="dcterms:W3CDTF">2026-05-19T00:46:16Z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eyJoZGlkIjoiNzI1MzljODBiNDliMzEyMzFlZWNlN2EzYjU0N2YzMWEiLCJ1c2VySWQiOiIxNDk1MTE5Mzk1In0=</vt:lpwstr>
  </property>
  <property fmtid="{D5CDD505-2E9C-101B-9397-08002B2CF9AE}" pid="3" name="KSOProductBuildVer">
    <vt:lpwstr>2052-12.1.0.24034</vt:lpwstr>
  </property>
  <property fmtid="{D5CDD505-2E9C-101B-9397-08002B2CF9AE}" pid="4" name="ICV">
    <vt:lpwstr>B0CF031C981F47EBBFDE9D6A28F4F5A4_13</vt:lpwstr>
  </property>
</Properties>
</file>