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B50540">
      <w:pPr>
        <w:spacing w:line="400" w:lineRule="exact"/>
        <w:jc w:val="center"/>
        <w:rPr>
          <w:rFonts w:ascii="华文中宋" w:hAnsi="华文中宋" w:eastAsia="华文中宋"/>
          <w:b/>
          <w:sz w:val="30"/>
          <w:szCs w:val="30"/>
        </w:rPr>
      </w:pPr>
    </w:p>
    <w:p w14:paraId="42793280">
      <w:pPr>
        <w:spacing w:line="400" w:lineRule="exact"/>
        <w:jc w:val="center"/>
        <w:rPr>
          <w:rFonts w:ascii="华文中宋" w:hAnsi="华文中宋" w:eastAsia="华文中宋"/>
          <w:b/>
          <w:sz w:val="30"/>
          <w:szCs w:val="30"/>
        </w:rPr>
      </w:pPr>
    </w:p>
    <w:p w14:paraId="596CE218">
      <w:pPr>
        <w:spacing w:line="400" w:lineRule="exact"/>
        <w:jc w:val="center"/>
        <w:rPr>
          <w:rFonts w:ascii="华文中宋" w:hAnsi="华文中宋" w:eastAsia="华文中宋"/>
          <w:b/>
          <w:sz w:val="30"/>
          <w:szCs w:val="30"/>
        </w:rPr>
      </w:pPr>
      <w:r>
        <w:rPr>
          <w:rFonts w:hint="eastAsia" w:ascii="华文中宋" w:hAnsi="华文中宋" w:eastAsia="华文中宋"/>
          <w:b/>
          <w:sz w:val="30"/>
          <w:szCs w:val="30"/>
          <w:lang w:eastAsia="zh-CN"/>
        </w:rPr>
        <w:t>（上海市交通委员会）</w:t>
      </w:r>
      <w:r>
        <w:rPr>
          <w:rFonts w:hint="eastAsia" w:ascii="华文中宋" w:hAnsi="华文中宋" w:eastAsia="华文中宋"/>
          <w:b/>
          <w:sz w:val="30"/>
          <w:szCs w:val="30"/>
        </w:rPr>
        <w:t>准予行政许可</w:t>
      </w:r>
      <w:r>
        <w:rPr>
          <w:rFonts w:hint="eastAsia" w:ascii="华文中宋" w:hAnsi="华文中宋" w:eastAsia="华文中宋"/>
          <w:b/>
          <w:sz w:val="30"/>
          <w:szCs w:val="30"/>
          <w:lang w:eastAsia="zh-CN"/>
        </w:rPr>
        <w:t>（</w:t>
      </w:r>
      <w:r>
        <w:rPr>
          <w:rFonts w:hint="eastAsia" w:ascii="华文中宋" w:hAnsi="华文中宋" w:eastAsia="华文中宋"/>
          <w:b/>
          <w:sz w:val="30"/>
          <w:szCs w:val="30"/>
          <w:lang w:val="en-US" w:eastAsia="zh-CN"/>
        </w:rPr>
        <w:t>当场</w:t>
      </w:r>
      <w:r>
        <w:rPr>
          <w:rFonts w:hint="eastAsia" w:ascii="华文中宋" w:hAnsi="华文中宋" w:eastAsia="华文中宋"/>
          <w:b/>
          <w:sz w:val="30"/>
          <w:szCs w:val="30"/>
          <w:lang w:eastAsia="zh-CN"/>
        </w:rPr>
        <w:t>）</w:t>
      </w:r>
      <w:r>
        <w:rPr>
          <w:rFonts w:hint="eastAsia" w:ascii="华文中宋" w:hAnsi="华文中宋" w:eastAsia="华文中宋"/>
          <w:b/>
          <w:sz w:val="30"/>
          <w:szCs w:val="30"/>
        </w:rPr>
        <w:t>决定书</w:t>
      </w:r>
    </w:p>
    <w:p w14:paraId="75C469CF">
      <w:pPr>
        <w:wordWrap w:val="0"/>
        <w:spacing w:line="400" w:lineRule="exact"/>
        <w:jc w:val="right"/>
        <w:rPr>
          <w:rFonts w:ascii="仿宋_GB2312" w:hAnsi="微软雅黑" w:eastAsia="仿宋_GB2312" w:cs="Times New Roman"/>
          <w:sz w:val="24"/>
          <w:szCs w:val="24"/>
        </w:rPr>
      </w:pPr>
      <w:r>
        <w:rPr>
          <w:rFonts w:hint="eastAsia" w:ascii="仿宋_GB2312" w:hAnsi="微软雅黑" w:eastAsia="仿宋_GB2312" w:cs="Times New Roman"/>
          <w:sz w:val="24"/>
          <w:szCs w:val="24"/>
        </w:rPr>
        <w:t>沪道运（</w:t>
      </w:r>
      <w:r>
        <w:rPr>
          <w:rFonts w:hint="eastAsia" w:ascii="仿宋_GB2312" w:hAnsi="微软雅黑" w:eastAsia="仿宋_GB2312" w:cs="Times New Roman"/>
          <w:sz w:val="24"/>
          <w:szCs w:val="24"/>
          <w:lang w:val="en-US" w:eastAsia="zh-CN"/>
        </w:rPr>
        <w:t>出</w:t>
      </w:r>
      <w:r>
        <w:rPr>
          <w:rFonts w:hint="eastAsia" w:ascii="仿宋_GB2312" w:hAnsi="微软雅黑" w:eastAsia="仿宋_GB2312" w:cs="Times New Roman"/>
          <w:sz w:val="24"/>
          <w:szCs w:val="24"/>
        </w:rPr>
        <w:t>）许</w:t>
      </w:r>
      <w:r>
        <w:rPr>
          <w:rFonts w:hint="eastAsia" w:ascii="仿宋_GB2312" w:hAnsi="微软雅黑" w:eastAsia="仿宋_GB2312" w:cs="Times New Roman"/>
          <w:sz w:val="24"/>
          <w:szCs w:val="24"/>
          <w:lang w:val="en-US" w:eastAsia="zh-CN"/>
        </w:rPr>
        <w:t>当</w:t>
      </w:r>
      <w:r>
        <w:rPr>
          <w:rFonts w:hint="eastAsia" w:ascii="仿宋_GB2312" w:hAnsi="微软雅黑" w:eastAsia="仿宋_GB2312" w:cs="Times New Roman"/>
          <w:sz w:val="24"/>
          <w:szCs w:val="24"/>
        </w:rPr>
        <w:t>（202</w:t>
      </w:r>
      <w:r>
        <w:rPr>
          <w:rFonts w:hint="eastAsia" w:ascii="仿宋_GB2312" w:hAnsi="微软雅黑" w:eastAsia="仿宋_GB2312" w:cs="Times New Roman"/>
          <w:sz w:val="24"/>
          <w:szCs w:val="24"/>
          <w:lang w:val="en-US" w:eastAsia="zh-CN"/>
        </w:rPr>
        <w:t>6</w:t>
      </w:r>
      <w:r>
        <w:rPr>
          <w:rFonts w:hint="eastAsia" w:ascii="仿宋_GB2312" w:hAnsi="微软雅黑" w:eastAsia="仿宋_GB2312" w:cs="Times New Roman"/>
          <w:sz w:val="24"/>
          <w:szCs w:val="24"/>
        </w:rPr>
        <w:t>）0000</w:t>
      </w:r>
      <w:r>
        <w:rPr>
          <w:rFonts w:hint="eastAsia" w:ascii="仿宋_GB2312" w:hAnsi="微软雅黑" w:eastAsia="仿宋_GB2312" w:cs="Times New Roman"/>
          <w:sz w:val="24"/>
          <w:szCs w:val="24"/>
          <w:lang w:val="en-US" w:eastAsia="zh-CN"/>
        </w:rPr>
        <w:t>1</w:t>
      </w:r>
      <w:r>
        <w:rPr>
          <w:rFonts w:hint="eastAsia" w:ascii="仿宋_GB2312" w:hAnsi="微软雅黑" w:eastAsia="仿宋_GB2312" w:cs="Times New Roman"/>
          <w:sz w:val="24"/>
          <w:szCs w:val="24"/>
        </w:rPr>
        <w:t xml:space="preserve"> 号</w:t>
      </w:r>
      <w:r>
        <w:rPr>
          <w:rFonts w:ascii="仿宋_GB2312" w:hAnsi="微软雅黑" w:eastAsia="仿宋_GB2312" w:cs="Times New Roman"/>
          <w:sz w:val="24"/>
          <w:szCs w:val="24"/>
        </w:rPr>
        <w:t xml:space="preserve"> </w:t>
      </w:r>
    </w:p>
    <w:p w14:paraId="7742D363">
      <w:pPr>
        <w:spacing w:line="400" w:lineRule="exact"/>
        <w:rPr>
          <w:rFonts w:ascii="仿宋_GB2312" w:hAnsi="宋体" w:eastAsia="仿宋_GB2312"/>
          <w:sz w:val="24"/>
        </w:rPr>
      </w:pPr>
    </w:p>
    <w:p w14:paraId="2E94EC30">
      <w:pPr>
        <w:adjustRightInd w:val="0"/>
        <w:snapToGrid w:val="0"/>
        <w:spacing w:line="400" w:lineRule="exact"/>
        <w:rPr>
          <w:rFonts w:ascii="仿宋_GB2312" w:hAnsi="宋体" w:eastAsia="仿宋_GB2312"/>
          <w:sz w:val="24"/>
        </w:rPr>
      </w:pPr>
      <w:r>
        <w:rPr>
          <w:rFonts w:hint="eastAsia" w:ascii="仿宋_GB2312" w:hAnsi="微软雅黑" w:eastAsia="仿宋_GB2312" w:cs="Times New Roman"/>
          <w:sz w:val="24"/>
          <w:szCs w:val="24"/>
          <w:u w:val="single"/>
          <w:lang w:val="en-US" w:eastAsia="zh-CN"/>
        </w:rPr>
        <w:t xml:space="preserve">                    ：</w:t>
      </w:r>
    </w:p>
    <w:p w14:paraId="1AED54CF">
      <w:pPr>
        <w:spacing w:line="400" w:lineRule="exact"/>
        <w:ind w:firstLine="480" w:firstLineChars="200"/>
        <w:rPr>
          <w:rFonts w:ascii="仿宋_GB2312" w:hAnsi="微软雅黑" w:eastAsia="仿宋_GB2312" w:cs="Times New Roman"/>
          <w:sz w:val="24"/>
          <w:szCs w:val="24"/>
        </w:rPr>
      </w:pPr>
      <w:r>
        <w:rPr>
          <w:rFonts w:hint="eastAsia" w:ascii="仿宋_GB2312" w:hAnsi="微软雅黑" w:eastAsia="仿宋_GB2312" w:cs="Times New Roman"/>
          <w:sz w:val="24"/>
          <w:szCs w:val="24"/>
        </w:rPr>
        <w:t>你（单位）于</w:t>
      </w:r>
      <w:r>
        <w:rPr>
          <w:rFonts w:hint="eastAsia" w:ascii="仿宋_GB2312" w:hAnsi="微软雅黑" w:eastAsia="仿宋_GB2312" w:cs="Times New Roman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仿宋_GB2312" w:hAnsi="微软雅黑" w:eastAsia="仿宋_GB2312" w:cs="Times New Roman"/>
          <w:sz w:val="24"/>
          <w:szCs w:val="24"/>
          <w:lang w:val="en-US" w:eastAsia="zh-CN"/>
        </w:rPr>
        <w:t xml:space="preserve">年 </w:t>
      </w:r>
      <w:r>
        <w:rPr>
          <w:rFonts w:hint="eastAsia" w:ascii="仿宋_GB2312" w:hAnsi="微软雅黑" w:eastAsia="仿宋_GB2312" w:cs="Times New Roman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仿宋_GB2312" w:hAnsi="微软雅黑" w:eastAsia="仿宋_GB2312" w:cs="Times New Roman"/>
          <w:sz w:val="24"/>
          <w:szCs w:val="24"/>
          <w:lang w:val="en-US" w:eastAsia="zh-CN"/>
        </w:rPr>
        <w:t>月</w:t>
      </w:r>
      <w:r>
        <w:rPr>
          <w:rFonts w:hint="eastAsia" w:ascii="仿宋_GB2312" w:hAnsi="微软雅黑" w:eastAsia="仿宋_GB2312" w:cs="Times New Roman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仿宋_GB2312" w:hAnsi="微软雅黑" w:eastAsia="仿宋_GB2312" w:cs="Times New Roman"/>
          <w:sz w:val="24"/>
          <w:szCs w:val="24"/>
          <w:lang w:val="en-US" w:eastAsia="zh-CN"/>
        </w:rPr>
        <w:t>日</w:t>
      </w:r>
      <w:r>
        <w:rPr>
          <w:rFonts w:ascii="仿宋_GB2312" w:hAnsi="微软雅黑" w:eastAsia="仿宋_GB2312" w:cs="Times New Roman"/>
          <w:sz w:val="24"/>
          <w:szCs w:val="24"/>
        </w:rPr>
        <w:t>，提出</w:t>
      </w:r>
      <w:r>
        <w:rPr>
          <w:rFonts w:hint="eastAsia" w:ascii="仿宋_GB2312" w:hAnsi="微软雅黑" w:eastAsia="仿宋_GB2312" w:cs="Times New Roman"/>
          <w:sz w:val="24"/>
          <w:szCs w:val="24"/>
          <w:lang w:val="en-US" w:eastAsia="zh-CN"/>
        </w:rPr>
        <w:t>的</w:t>
      </w:r>
      <w:r>
        <w:rPr>
          <w:rFonts w:hint="eastAsia" w:ascii="仿宋_GB2312" w:hAnsi="微软雅黑" w:eastAsia="仿宋_GB2312" w:cs="Times New Roman"/>
          <w:sz w:val="24"/>
          <w:szCs w:val="24"/>
          <w:u w:val="single"/>
          <w:lang w:val="en-US" w:eastAsia="zh-CN"/>
        </w:rPr>
        <w:t xml:space="preserve">                      </w:t>
      </w:r>
      <w:r>
        <w:rPr>
          <w:rFonts w:ascii="仿宋_GB2312" w:hAnsi="微软雅黑" w:eastAsia="仿宋_GB2312" w:cs="Times New Roman"/>
          <w:sz w:val="24"/>
          <w:szCs w:val="24"/>
        </w:rPr>
        <w:t>申请</w:t>
      </w:r>
      <w:r>
        <w:rPr>
          <w:rFonts w:hint="eastAsia" w:ascii="仿宋_GB2312" w:hAnsi="微软雅黑" w:eastAsia="仿宋_GB2312" w:cs="Times New Roman"/>
          <w:sz w:val="24"/>
          <w:szCs w:val="24"/>
          <w:lang w:eastAsia="zh-CN"/>
        </w:rPr>
        <w:t>（</w:t>
      </w:r>
      <w:r>
        <w:rPr>
          <w:rFonts w:hint="eastAsia" w:ascii="仿宋_GB2312" w:hAnsi="微软雅黑" w:eastAsia="仿宋_GB2312" w:cs="Times New Roman"/>
          <w:sz w:val="24"/>
          <w:szCs w:val="24"/>
          <w:lang w:val="en-US" w:eastAsia="zh-CN"/>
        </w:rPr>
        <w:t>受理号：</w:t>
      </w:r>
      <w:r>
        <w:rPr>
          <w:rFonts w:hint="eastAsia" w:ascii="仿宋_GB2312" w:hAnsi="微软雅黑" w:eastAsia="仿宋_GB2312" w:cs="Times New Roman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 w:ascii="仿宋_GB2312" w:hAnsi="微软雅黑" w:eastAsia="仿宋_GB2312" w:cs="Times New Roman"/>
          <w:sz w:val="24"/>
          <w:szCs w:val="24"/>
          <w:lang w:eastAsia="zh-CN"/>
        </w:rPr>
        <w:t>）</w:t>
      </w:r>
      <w:r>
        <w:rPr>
          <w:rFonts w:ascii="仿宋_GB2312" w:hAnsi="微软雅黑" w:eastAsia="仿宋_GB2312" w:cs="Times New Roman"/>
          <w:sz w:val="24"/>
          <w:szCs w:val="24"/>
        </w:rPr>
        <w:t xml:space="preserve">。 </w:t>
      </w:r>
    </w:p>
    <w:p w14:paraId="0DE73F7A">
      <w:pPr>
        <w:adjustRightInd w:val="0"/>
        <w:snapToGrid w:val="0"/>
        <w:spacing w:line="400" w:lineRule="exact"/>
        <w:ind w:firstLine="480"/>
        <w:rPr>
          <w:rFonts w:hint="eastAsia" w:ascii="仿宋_GB2312" w:hAnsi="宋体" w:eastAsia="仿宋_GB2312"/>
          <w:sz w:val="24"/>
          <w:highlight w:val="none"/>
        </w:rPr>
      </w:pPr>
      <w:r>
        <w:rPr>
          <w:rFonts w:hint="eastAsia" w:ascii="仿宋_GB2312" w:hAnsi="宋体" w:eastAsia="仿宋_GB2312"/>
          <w:sz w:val="24"/>
        </w:rPr>
        <w:t>经审查，你（单位）提交的申请材料齐全，符合</w:t>
      </w:r>
      <w:r>
        <w:rPr>
          <w:rFonts w:hint="eastAsia" w:ascii="仿宋_GB2312" w:hAnsi="宋体" w:eastAsia="仿宋_GB2312"/>
          <w:sz w:val="24"/>
          <w:lang w:eastAsia="zh-CN"/>
        </w:rPr>
        <w:t>《上海市出租汽车管理条例</w:t>
      </w:r>
      <w:bookmarkStart w:id="0" w:name="_GoBack"/>
      <w:bookmarkEnd w:id="0"/>
      <w:r>
        <w:rPr>
          <w:rFonts w:hint="eastAsia" w:ascii="仿宋_GB2312" w:hAnsi="宋体" w:eastAsia="仿宋_GB2312"/>
          <w:sz w:val="24"/>
          <w:lang w:eastAsia="zh-CN"/>
        </w:rPr>
        <w:t>》</w:t>
      </w:r>
      <w:r>
        <w:rPr>
          <w:rFonts w:hint="eastAsia" w:ascii="仿宋_GB2312" w:hAnsi="宋体" w:eastAsia="仿宋_GB2312"/>
          <w:sz w:val="24"/>
        </w:rPr>
        <w:t>规定的条件、标准，根据《中华人民共和国行政许可法》第三十八条第一款的规定，</w:t>
      </w:r>
      <w:r>
        <w:rPr>
          <w:rFonts w:hint="eastAsia" w:ascii="仿宋_GB2312" w:hAnsi="宋体" w:eastAsia="仿宋_GB2312"/>
          <w:sz w:val="24"/>
          <w:highlight w:val="none"/>
        </w:rPr>
        <w:t>决定准予你（单位）依法</w:t>
      </w:r>
      <w:r>
        <w:rPr>
          <w:rFonts w:hint="eastAsia" w:ascii="仿宋_GB2312" w:hAnsi="宋体" w:eastAsia="仿宋_GB2312"/>
          <w:sz w:val="24"/>
          <w:highlight w:val="none"/>
          <w:lang w:val="en-US" w:eastAsia="zh-CN"/>
        </w:rPr>
        <w:t>从事以下</w:t>
      </w:r>
      <w:r>
        <w:rPr>
          <w:rFonts w:hint="eastAsia" w:ascii="仿宋_GB2312" w:hAnsi="宋体" w:eastAsia="仿宋_GB2312"/>
          <w:sz w:val="24"/>
          <w:highlight w:val="none"/>
        </w:rPr>
        <w:t>活动：</w:t>
      </w:r>
    </w:p>
    <w:p w14:paraId="4AF1CED4">
      <w:pPr>
        <w:adjustRightInd w:val="0"/>
        <w:snapToGrid w:val="0"/>
        <w:spacing w:line="400" w:lineRule="exact"/>
        <w:rPr>
          <w:rFonts w:hint="default" w:ascii="仿宋_GB2312" w:hAnsi="宋体" w:eastAsia="仿宋_GB2312"/>
          <w:sz w:val="24"/>
          <w:highlight w:val="none"/>
          <w:u w:val="single"/>
          <w:lang w:val="en-US" w:eastAsia="zh-CN"/>
        </w:rPr>
      </w:pPr>
      <w:r>
        <w:rPr>
          <w:rFonts w:hint="eastAsia" w:ascii="仿宋_GB2312" w:hAnsi="宋体" w:eastAsia="仿宋_GB2312"/>
          <w:sz w:val="24"/>
          <w:highlight w:val="none"/>
        </w:rPr>
        <w:t xml:space="preserve"> </w:t>
      </w:r>
      <w:r>
        <w:rPr>
          <w:rFonts w:hint="eastAsia" w:ascii="仿宋_GB2312" w:hAnsi="宋体" w:eastAsia="仿宋_GB2312"/>
          <w:sz w:val="24"/>
          <w:highlight w:val="none"/>
          <w:u w:val="single"/>
        </w:rPr>
        <w:t xml:space="preserve">   </w:t>
      </w:r>
      <w:r>
        <w:rPr>
          <w:rFonts w:hint="eastAsia" w:ascii="仿宋_GB2312" w:hAnsi="宋体" w:eastAsia="仿宋_GB2312"/>
          <w:sz w:val="24"/>
          <w:highlight w:val="none"/>
          <w:u w:val="single"/>
          <w:lang w:val="en-US" w:eastAsia="zh-CN"/>
        </w:rPr>
        <w:t xml:space="preserve">                                                               </w:t>
      </w:r>
    </w:p>
    <w:p w14:paraId="6EEE4643">
      <w:pPr>
        <w:adjustRightInd w:val="0"/>
        <w:snapToGrid w:val="0"/>
        <w:spacing w:line="400" w:lineRule="exact"/>
        <w:ind w:firstLine="26" w:firstLineChars="11"/>
        <w:rPr>
          <w:rFonts w:ascii="仿宋_GB2312" w:hAnsi="宋体" w:eastAsia="仿宋_GB2312"/>
          <w:sz w:val="24"/>
          <w:highlight w:val="none"/>
          <w:u w:val="single"/>
        </w:rPr>
      </w:pPr>
      <w:r>
        <w:rPr>
          <w:rFonts w:hint="eastAsia" w:ascii="仿宋_GB2312" w:hAnsi="宋体" w:eastAsia="仿宋_GB2312"/>
          <w:sz w:val="24"/>
          <w:highlight w:val="none"/>
        </w:rPr>
        <w:t xml:space="preserve">    本机关将在作出本决定之日起10个工作日内向你颁发、送达</w:t>
      </w:r>
      <w:r>
        <w:rPr>
          <w:rFonts w:hint="eastAsia" w:ascii="仿宋_GB2312" w:hAnsi="宋体" w:eastAsia="仿宋_GB2312"/>
          <w:sz w:val="24"/>
          <w:highlight w:val="none"/>
          <w:u w:val="single"/>
        </w:rPr>
        <w:t xml:space="preserve"> </w:t>
      </w:r>
      <w:r>
        <w:rPr>
          <w:rFonts w:hint="eastAsia" w:ascii="仿宋_GB2312" w:hAnsi="宋体" w:eastAsia="仿宋_GB2312"/>
          <w:sz w:val="24"/>
          <w:highlight w:val="none"/>
          <w:u w:val="single"/>
          <w:lang w:val="en-US" w:eastAsia="zh-CN"/>
        </w:rPr>
        <w:t xml:space="preserve">                </w:t>
      </w:r>
      <w:r>
        <w:rPr>
          <w:rFonts w:hint="eastAsia" w:ascii="仿宋_GB2312" w:hAnsi="宋体" w:eastAsia="仿宋_GB2312"/>
          <w:sz w:val="24"/>
          <w:highlight w:val="none"/>
          <w:u w:val="single"/>
        </w:rPr>
        <w:t xml:space="preserve"> </w:t>
      </w:r>
      <w:r>
        <w:rPr>
          <w:rFonts w:hint="eastAsia" w:ascii="仿宋_GB2312" w:hAnsi="宋体" w:eastAsia="仿宋_GB2312"/>
          <w:sz w:val="24"/>
          <w:highlight w:val="none"/>
        </w:rPr>
        <w:t>。</w:t>
      </w:r>
    </w:p>
    <w:p w14:paraId="272BFAE2">
      <w:pPr>
        <w:adjustRightInd w:val="0"/>
        <w:snapToGrid w:val="0"/>
        <w:spacing w:line="400" w:lineRule="exact"/>
        <w:ind w:firstLine="26" w:firstLineChars="11"/>
        <w:rPr>
          <w:rFonts w:ascii="仿宋_GB2312" w:hAnsi="宋体" w:eastAsia="仿宋_GB2312"/>
          <w:sz w:val="24"/>
          <w:highlight w:val="none"/>
        </w:rPr>
      </w:pPr>
    </w:p>
    <w:p w14:paraId="2E0811BA">
      <w:pPr>
        <w:adjustRightInd w:val="0"/>
        <w:snapToGrid w:val="0"/>
        <w:spacing w:line="400" w:lineRule="exact"/>
        <w:ind w:firstLine="26" w:firstLineChars="11"/>
        <w:rPr>
          <w:rFonts w:ascii="仿宋_GB2312" w:hAnsi="宋体" w:eastAsia="仿宋_GB2312"/>
          <w:sz w:val="24"/>
        </w:rPr>
      </w:pPr>
    </w:p>
    <w:p w14:paraId="3BD750EE">
      <w:pPr>
        <w:adjustRightInd w:val="0"/>
        <w:snapToGrid w:val="0"/>
        <w:spacing w:line="400" w:lineRule="exact"/>
        <w:ind w:firstLine="26" w:firstLineChars="11"/>
        <w:rPr>
          <w:rFonts w:ascii="仿宋_GB2312" w:hAnsi="宋体" w:eastAsia="仿宋_GB2312"/>
          <w:sz w:val="24"/>
        </w:rPr>
      </w:pPr>
    </w:p>
    <w:p w14:paraId="7AB4B0E5">
      <w:pPr>
        <w:adjustRightInd w:val="0"/>
        <w:snapToGrid w:val="0"/>
        <w:spacing w:line="400" w:lineRule="exact"/>
        <w:ind w:firstLine="26" w:firstLineChars="11"/>
        <w:rPr>
          <w:rFonts w:ascii="仿宋_GB2312" w:hAnsi="宋体" w:eastAsia="仿宋_GB2312"/>
          <w:sz w:val="24"/>
        </w:rPr>
      </w:pPr>
    </w:p>
    <w:p w14:paraId="0113B354">
      <w:pPr>
        <w:spacing w:line="440" w:lineRule="exact"/>
        <w:jc w:val="right"/>
        <w:rPr>
          <w:rFonts w:hint="eastAsia" w:ascii="仿宋_GB2312" w:hAnsi="微软雅黑" w:eastAsia="仿宋_GB2312"/>
          <w:sz w:val="24"/>
        </w:rPr>
      </w:pPr>
      <w:r>
        <w:rPr>
          <w:rFonts w:hint="eastAsia" w:ascii="仿宋_GB2312" w:hAnsi="微软雅黑" w:eastAsia="仿宋_GB2312"/>
          <w:sz w:val="24"/>
        </w:rPr>
        <w:t xml:space="preserve">      </w:t>
      </w:r>
    </w:p>
    <w:p w14:paraId="15D1F557">
      <w:pPr>
        <w:spacing w:line="440" w:lineRule="exact"/>
        <w:jc w:val="right"/>
        <w:rPr>
          <w:rFonts w:hint="eastAsia" w:ascii="仿宋_GB2312" w:hAnsi="微软雅黑" w:eastAsia="仿宋_GB2312"/>
          <w:sz w:val="24"/>
        </w:rPr>
      </w:pPr>
    </w:p>
    <w:p w14:paraId="0C7B76CE">
      <w:pPr>
        <w:spacing w:line="440" w:lineRule="exact"/>
        <w:jc w:val="right"/>
        <w:rPr>
          <w:rFonts w:hint="default" w:ascii="仿宋_GB2312" w:hAnsi="宋体" w:eastAsia="仿宋_GB2312"/>
          <w:sz w:val="24"/>
          <w:lang w:val="en-US" w:eastAsia="zh-CN"/>
        </w:rPr>
      </w:pPr>
      <w:r>
        <w:rPr>
          <w:rFonts w:hint="eastAsia" w:ascii="仿宋_GB2312" w:hAnsi="宋体" w:eastAsia="仿宋_GB2312"/>
          <w:sz w:val="24"/>
          <w:lang w:val="en-US" w:eastAsia="zh-CN"/>
        </w:rPr>
        <w:t>上海市交通委员会（专用印章）</w:t>
      </w:r>
    </w:p>
    <w:p w14:paraId="49C14D35">
      <w:pPr>
        <w:spacing w:line="440" w:lineRule="exact"/>
        <w:jc w:val="right"/>
        <w:rPr>
          <w:rFonts w:ascii="黑体" w:hAnsi="黑体" w:eastAsia="黑体"/>
          <w:bCs/>
          <w:sz w:val="28"/>
          <w:szCs w:val="28"/>
        </w:rPr>
      </w:pPr>
      <w:r>
        <w:rPr>
          <w:rFonts w:hint="eastAsia" w:ascii="仿宋_GB2312" w:hAnsi="微软雅黑" w:eastAsia="仿宋_GB2312" w:cs="Times New Roman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仿宋_GB2312" w:hAnsi="微软雅黑" w:eastAsia="仿宋_GB2312" w:cs="Times New Roman"/>
          <w:sz w:val="24"/>
          <w:szCs w:val="24"/>
          <w:lang w:val="en-US" w:eastAsia="zh-CN"/>
        </w:rPr>
        <w:t xml:space="preserve">年 </w:t>
      </w:r>
      <w:r>
        <w:rPr>
          <w:rFonts w:hint="eastAsia" w:ascii="仿宋_GB2312" w:hAnsi="微软雅黑" w:eastAsia="仿宋_GB2312" w:cs="Times New Roman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仿宋_GB2312" w:hAnsi="微软雅黑" w:eastAsia="仿宋_GB2312" w:cs="Times New Roman"/>
          <w:sz w:val="24"/>
          <w:szCs w:val="24"/>
          <w:lang w:val="en-US" w:eastAsia="zh-CN"/>
        </w:rPr>
        <w:t>月</w:t>
      </w:r>
      <w:r>
        <w:rPr>
          <w:rFonts w:hint="eastAsia" w:ascii="仿宋_GB2312" w:hAnsi="微软雅黑" w:eastAsia="仿宋_GB2312" w:cs="Times New Roman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仿宋_GB2312" w:hAnsi="微软雅黑" w:eastAsia="仿宋_GB2312" w:cs="Times New Roman"/>
          <w:sz w:val="24"/>
          <w:szCs w:val="24"/>
          <w:lang w:val="en-US" w:eastAsia="zh-CN"/>
        </w:rPr>
        <w:t>日</w:t>
      </w:r>
      <w:r>
        <w:rPr>
          <w:rFonts w:hint="eastAsia" w:ascii="黑体" w:hAnsi="黑体" w:eastAsia="黑体"/>
          <w:bCs/>
          <w:sz w:val="28"/>
          <w:szCs w:val="28"/>
        </w:rPr>
        <w:t xml:space="preserve">  </w:t>
      </w:r>
    </w:p>
    <w:p w14:paraId="2F333FEC">
      <w:pPr>
        <w:adjustRightInd w:val="0"/>
        <w:snapToGrid w:val="0"/>
        <w:spacing w:line="400" w:lineRule="exact"/>
        <w:ind w:firstLine="26" w:firstLineChars="11"/>
        <w:jc w:val="right"/>
        <w:rPr>
          <w:rFonts w:ascii="仿宋_GB2312" w:hAnsi="宋体" w:eastAsia="仿宋_GB2312"/>
          <w:sz w:val="24"/>
        </w:rPr>
      </w:pPr>
    </w:p>
    <w:p w14:paraId="4CB3B52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647C"/>
    <w:rsid w:val="000D19FD"/>
    <w:rsid w:val="00240065"/>
    <w:rsid w:val="002420A7"/>
    <w:rsid w:val="005C6017"/>
    <w:rsid w:val="006274F2"/>
    <w:rsid w:val="00650299"/>
    <w:rsid w:val="007E2FF4"/>
    <w:rsid w:val="009F2F07"/>
    <w:rsid w:val="00A6647C"/>
    <w:rsid w:val="00C47E3A"/>
    <w:rsid w:val="00E0588B"/>
    <w:rsid w:val="00EE40F4"/>
    <w:rsid w:val="00F203B2"/>
    <w:rsid w:val="0C8662A1"/>
    <w:rsid w:val="0D774FDB"/>
    <w:rsid w:val="47FE2D4C"/>
    <w:rsid w:val="556ADCED"/>
    <w:rsid w:val="642503DD"/>
    <w:rsid w:val="6D015FFD"/>
    <w:rsid w:val="77C81264"/>
    <w:rsid w:val="7B836833"/>
    <w:rsid w:val="7B8E73A0"/>
    <w:rsid w:val="7D332CC6"/>
    <w:rsid w:val="8EEF6C42"/>
    <w:rsid w:val="9FFFE215"/>
    <w:rsid w:val="B9DD04F5"/>
    <w:rsid w:val="FFE2F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character" w:styleId="5">
    <w:name w:val="Hyperlink"/>
    <w:basedOn w:val="4"/>
    <w:semiHidden/>
    <w:unhideWhenUsed/>
    <w:qFormat/>
    <w:uiPriority w:val="99"/>
    <w:rPr>
      <w:color w:val="0000FF"/>
      <w:u w:val="single"/>
    </w:rPr>
  </w:style>
  <w:style w:type="character" w:customStyle="1" w:styleId="6">
    <w:name w:val="skip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224</Words>
  <Characters>232</Characters>
  <Lines>4</Lines>
  <Paragraphs>1</Paragraphs>
  <TotalTime>4</TotalTime>
  <ScaleCrop>false</ScaleCrop>
  <LinksUpToDate>false</LinksUpToDate>
  <CharactersWithSpaces>340</CharactersWithSpaces>
  <Application>WPS Office_12.8.2.1118_F1E327BC-269C-435d-A152-05C5408002CA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2020-04-22T00:39:00Z</dcterms:created>
  <dc:creator>xb21cn</dc:creator>
  <cp:lastModifiedBy>云淡风轻</cp:lastModifiedBy>
  <dcterms:modified xsi:type="dcterms:W3CDTF">2026-05-14T16:12:16Z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eyJoZGlkIjoiNzI1MzljODBiNDliMzEyMzFlZWNlN2EzYjU0N2YzMWEiLCJ1c2VySWQiOiIxNDk1MTE5Mzk1In0=</vt:lpwstr>
  </property>
  <property fmtid="{D5CDD505-2E9C-101B-9397-08002B2CF9AE}" pid="3" name="KSOProductBuildVer">
    <vt:lpwstr>2052-12.8.2.1118</vt:lpwstr>
  </property>
  <property fmtid="{D5CDD505-2E9C-101B-9397-08002B2CF9AE}" pid="4" name="ICV">
    <vt:lpwstr>D94A93BD93BACD7A1966056A43BDEAF7_43</vt:lpwstr>
  </property>
</Properties>
</file>