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6767CE" w:rsidRDefault="00AC4504" w:rsidP="006767CE">
      <w:pPr>
        <w:jc w:val="center"/>
        <w:rPr>
          <w:rFonts w:ascii="宋体" w:eastAsia="宋体" w:hAnsi="宋体" w:hint="eastAsia"/>
          <w:b/>
          <w:color w:val="000000"/>
          <w:sz w:val="28"/>
          <w:szCs w:val="28"/>
        </w:rPr>
      </w:pPr>
      <w:r w:rsidRPr="006767CE">
        <w:rPr>
          <w:rFonts w:ascii="宋体" w:eastAsia="宋体" w:hAnsi="宋体" w:hint="eastAsia"/>
          <w:b/>
          <w:color w:val="000000"/>
          <w:sz w:val="28"/>
          <w:szCs w:val="28"/>
        </w:rPr>
        <w:t>符合《实验室配置基本要求》规定的实验室设置情况</w:t>
      </w:r>
    </w:p>
    <w:p w:rsidR="006767CE" w:rsidRDefault="006767CE">
      <w:pPr>
        <w:rPr>
          <w:rFonts w:ascii="宋体" w:hAnsi="宋体" w:hint="eastAsia"/>
          <w:color w:val="FF0000"/>
          <w:szCs w:val="21"/>
        </w:rPr>
      </w:pPr>
    </w:p>
    <w:p w:rsidR="00AC4504" w:rsidRDefault="00AC4504" w:rsidP="006767CE">
      <w:pPr>
        <w:jc w:val="left"/>
        <w:rPr>
          <w:rFonts w:ascii="宋体" w:eastAsia="宋体" w:hAnsi="宋体" w:cs="宋体" w:hint="eastAsia"/>
          <w:kern w:val="0"/>
          <w:szCs w:val="21"/>
        </w:rPr>
      </w:pPr>
      <w:r w:rsidRPr="006767CE">
        <w:rPr>
          <w:rFonts w:ascii="宋体" w:eastAsia="宋体" w:hAnsi="宋体" w:cs="宋体" w:hint="eastAsia"/>
          <w:kern w:val="0"/>
          <w:szCs w:val="21"/>
        </w:rPr>
        <w:t>现制现售水水质自检实验室平面图中微生物和理化实验区域单独设立，微生物实验区域三区（清洁区、半污染区、污染区）划分清晰，实验室面积设备配置和人员配备符合实验室等级要求；配备的检验仪器设备清单包括用于现制现售水水质检验的仪器设备名称、型号、数量和用途；能开展的检测项目清单应提供自检项目及频率，自检项目包括色度、浑浊度、耗氧量、菌落总数、总大肠菌群。</w:t>
      </w:r>
    </w:p>
    <w:p w:rsidR="006767CE" w:rsidRDefault="006767CE" w:rsidP="006767CE">
      <w:pPr>
        <w:jc w:val="left"/>
        <w:rPr>
          <w:rFonts w:ascii="宋体" w:eastAsia="宋体" w:hAnsi="宋体" w:cs="宋体" w:hint="eastAsia"/>
          <w:kern w:val="0"/>
          <w:szCs w:val="21"/>
        </w:rPr>
      </w:pPr>
    </w:p>
    <w:p w:rsidR="006767CE" w:rsidRPr="00D00110" w:rsidRDefault="006767CE" w:rsidP="006767CE">
      <w:pPr>
        <w:jc w:val="left"/>
        <w:rPr>
          <w:rFonts w:ascii="宋体" w:eastAsia="宋体" w:hAnsi="宋体"/>
          <w:szCs w:val="21"/>
        </w:rPr>
      </w:pPr>
      <w:r>
        <w:rPr>
          <w:rFonts w:ascii="宋体" w:eastAsia="宋体" w:hAnsi="宋体" w:cs="宋体" w:hint="eastAsia"/>
          <w:kern w:val="0"/>
          <w:szCs w:val="21"/>
        </w:rPr>
        <w:t>×××××××××××××××××××××××××××××××××××××××</w:t>
      </w:r>
    </w:p>
    <w:p w:rsidR="006767CE" w:rsidRPr="00D00110" w:rsidRDefault="006767CE" w:rsidP="006767CE">
      <w:pPr>
        <w:jc w:val="left"/>
        <w:rPr>
          <w:rFonts w:ascii="宋体" w:eastAsia="宋体" w:hAnsi="宋体"/>
          <w:szCs w:val="21"/>
        </w:rPr>
      </w:pPr>
      <w:r>
        <w:rPr>
          <w:rFonts w:ascii="宋体" w:eastAsia="宋体" w:hAnsi="宋体" w:cs="宋体" w:hint="eastAsia"/>
          <w:kern w:val="0"/>
          <w:szCs w:val="21"/>
        </w:rPr>
        <w:t>×××××××××××××××××××××××××××××××××××××××</w:t>
      </w:r>
    </w:p>
    <w:p w:rsidR="006767CE" w:rsidRPr="00D00110" w:rsidRDefault="006767CE" w:rsidP="006767CE">
      <w:pPr>
        <w:jc w:val="left"/>
        <w:rPr>
          <w:rFonts w:ascii="宋体" w:eastAsia="宋体" w:hAnsi="宋体"/>
          <w:szCs w:val="21"/>
        </w:rPr>
      </w:pPr>
      <w:r>
        <w:rPr>
          <w:rFonts w:ascii="宋体" w:eastAsia="宋体" w:hAnsi="宋体" w:cs="宋体" w:hint="eastAsia"/>
          <w:kern w:val="0"/>
          <w:szCs w:val="21"/>
        </w:rPr>
        <w:t>×××××××××××××××××××××××××××××××××××××××</w:t>
      </w:r>
    </w:p>
    <w:p w:rsidR="006767CE" w:rsidRPr="006767CE" w:rsidRDefault="006767CE" w:rsidP="006767CE">
      <w:pPr>
        <w:jc w:val="left"/>
        <w:rPr>
          <w:rFonts w:ascii="宋体" w:eastAsia="宋体" w:hAnsi="宋体" w:cs="宋体"/>
          <w:kern w:val="0"/>
          <w:szCs w:val="21"/>
        </w:rPr>
      </w:pPr>
    </w:p>
    <w:sectPr w:rsidR="006767CE" w:rsidRPr="006767C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0FB7" w:rsidRDefault="00E60FB7" w:rsidP="00AC4504">
      <w:r>
        <w:separator/>
      </w:r>
    </w:p>
  </w:endnote>
  <w:endnote w:type="continuationSeparator" w:id="1">
    <w:p w:rsidR="00E60FB7" w:rsidRDefault="00E60FB7" w:rsidP="00AC450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0FB7" w:rsidRDefault="00E60FB7" w:rsidP="00AC4504">
      <w:r>
        <w:separator/>
      </w:r>
    </w:p>
  </w:footnote>
  <w:footnote w:type="continuationSeparator" w:id="1">
    <w:p w:rsidR="00E60FB7" w:rsidRDefault="00E60FB7" w:rsidP="00AC450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C4504"/>
    <w:rsid w:val="006767CE"/>
    <w:rsid w:val="00AC4504"/>
    <w:rsid w:val="00E60F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C45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C4504"/>
    <w:rPr>
      <w:sz w:val="18"/>
      <w:szCs w:val="18"/>
    </w:rPr>
  </w:style>
  <w:style w:type="paragraph" w:styleId="a4">
    <w:name w:val="footer"/>
    <w:basedOn w:val="a"/>
    <w:link w:val="Char0"/>
    <w:uiPriority w:val="99"/>
    <w:semiHidden/>
    <w:unhideWhenUsed/>
    <w:rsid w:val="00AC450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C450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47</Words>
  <Characters>274</Characters>
  <Application>Microsoft Office Word</Application>
  <DocSecurity>0</DocSecurity>
  <Lines>2</Lines>
  <Paragraphs>1</Paragraphs>
  <ScaleCrop>false</ScaleCrop>
  <Company/>
  <LinksUpToDate>false</LinksUpToDate>
  <CharactersWithSpaces>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张怡琼:0</cp:lastModifiedBy>
  <cp:revision>2</cp:revision>
  <dcterms:created xsi:type="dcterms:W3CDTF">2020-05-26T02:05:00Z</dcterms:created>
  <dcterms:modified xsi:type="dcterms:W3CDTF">2020-05-26T02:25:00Z</dcterms:modified>
</cp:coreProperties>
</file>