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0D1BF6BF" w:rsidR="008C5132" w:rsidRPr="00410D18" w:rsidRDefault="0022605A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22605A">
        <w:rPr>
          <w:rFonts w:ascii="宋体" w:eastAsia="宋体" w:hAnsi="宋体" w:hint="eastAsia"/>
          <w:b/>
          <w:color w:val="000000"/>
          <w:sz w:val="28"/>
          <w:szCs w:val="28"/>
        </w:rPr>
        <w:t>产品中与水接触的主要材料卫生安全性文件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477D7E93" w14:textId="761B686E" w:rsidR="006C2355" w:rsidRPr="009D3621" w:rsidRDefault="00871631" w:rsidP="006C2355">
      <w:pPr>
        <w:rPr>
          <w:rFonts w:ascii="宋体" w:eastAsia="宋体" w:hAnsi="宋体"/>
          <w:szCs w:val="32"/>
        </w:rPr>
      </w:pPr>
      <w:r w:rsidRPr="00871631">
        <w:rPr>
          <w:rFonts w:ascii="宋体" w:eastAsia="宋体" w:hAnsi="宋体" w:hint="eastAsia"/>
          <w:szCs w:val="32"/>
        </w:rPr>
        <w:t>应当为涉水产品卫生许可批件或检验报告的复印件（检验报告应当由具有资质的检测机构出具，有效期</w:t>
      </w:r>
      <w:r w:rsidRPr="00871631">
        <w:rPr>
          <w:rFonts w:ascii="宋体" w:eastAsia="宋体" w:hAnsi="宋体"/>
          <w:szCs w:val="32"/>
        </w:rPr>
        <w:t>2年，必须注明所检材料或部件的品牌、规格及颜色等特征）；卫生许可批件和检验报告中的材料名称、生产企业名称应当与申请材料中所使用的材料名称、生产企业名称一致。</w:t>
      </w:r>
    </w:p>
    <w:p w14:paraId="19C166A6" w14:textId="77777777" w:rsidR="002B6A9A" w:rsidRPr="00871631" w:rsidRDefault="002B6A9A">
      <w:pPr>
        <w:rPr>
          <w:rFonts w:ascii="宋体" w:eastAsia="宋体" w:hAnsi="宋体"/>
          <w:szCs w:val="21"/>
        </w:rPr>
      </w:pPr>
    </w:p>
    <w:sectPr w:rsidR="002B6A9A" w:rsidRPr="008716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28D17E" w14:textId="77777777" w:rsidR="00016D02" w:rsidRDefault="00016D02" w:rsidP="00111DD6">
      <w:r>
        <w:separator/>
      </w:r>
    </w:p>
  </w:endnote>
  <w:endnote w:type="continuationSeparator" w:id="0">
    <w:p w14:paraId="3F35F922" w14:textId="77777777" w:rsidR="00016D02" w:rsidRDefault="00016D02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E8F237" w14:textId="77777777" w:rsidR="00016D02" w:rsidRDefault="00016D02" w:rsidP="00111DD6">
      <w:r>
        <w:separator/>
      </w:r>
    </w:p>
  </w:footnote>
  <w:footnote w:type="continuationSeparator" w:id="0">
    <w:p w14:paraId="1567D499" w14:textId="77777777" w:rsidR="00016D02" w:rsidRDefault="00016D02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111DD6"/>
    <w:rsid w:val="0022605A"/>
    <w:rsid w:val="002B6A9A"/>
    <w:rsid w:val="0033171C"/>
    <w:rsid w:val="003846F7"/>
    <w:rsid w:val="00410D18"/>
    <w:rsid w:val="005A30EA"/>
    <w:rsid w:val="0061599C"/>
    <w:rsid w:val="006C078C"/>
    <w:rsid w:val="006C2355"/>
    <w:rsid w:val="00821063"/>
    <w:rsid w:val="00871631"/>
    <w:rsid w:val="008855FF"/>
    <w:rsid w:val="008C5132"/>
    <w:rsid w:val="009D3621"/>
    <w:rsid w:val="00A249BD"/>
    <w:rsid w:val="00AD07BF"/>
    <w:rsid w:val="00AF0501"/>
    <w:rsid w:val="00AF12C9"/>
    <w:rsid w:val="00B6613D"/>
    <w:rsid w:val="00BA5950"/>
    <w:rsid w:val="00BB6DAA"/>
    <w:rsid w:val="00CC7E71"/>
    <w:rsid w:val="00E51DEF"/>
    <w:rsid w:val="00E657A8"/>
    <w:rsid w:val="00E65AB8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4</cp:revision>
  <dcterms:created xsi:type="dcterms:W3CDTF">2020-05-01T02:00:00Z</dcterms:created>
  <dcterms:modified xsi:type="dcterms:W3CDTF">2020-05-01T02:01:00Z</dcterms:modified>
</cp:coreProperties>
</file>