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topLinePunct/>
        <w:jc w:val="left"/>
        <w:rPr>
          <w:rFonts w:ascii="仿宋_GB2312" w:hAnsi="华文中宋" w:eastAsia="仿宋_GB2312"/>
          <w:sz w:val="30"/>
          <w:szCs w:val="30"/>
        </w:rPr>
      </w:pPr>
      <w:r>
        <w:rPr>
          <w:rFonts w:hint="eastAsia" w:ascii="仿宋_GB2312" w:hAnsi="华文中宋" w:eastAsia="仿宋_GB2312"/>
          <w:sz w:val="30"/>
          <w:szCs w:val="30"/>
        </w:rPr>
        <w:t>附件二：</w:t>
      </w:r>
    </w:p>
    <w:p>
      <w:pPr>
        <w:wordWrap w:val="0"/>
        <w:topLinePunct/>
        <w:spacing w:before="100" w:beforeAutospacing="1" w:after="100" w:afterAutospacing="1"/>
        <w:jc w:val="center"/>
        <w:rPr>
          <w:rFonts w:ascii="华文中宋" w:hAnsi="华文中宋" w:eastAsia="华文中宋"/>
          <w:b/>
          <w:sz w:val="36"/>
          <w:szCs w:val="36"/>
        </w:rPr>
      </w:pPr>
      <w:r>
        <w:rPr>
          <w:rFonts w:hint="eastAsia" w:ascii="华文中宋" w:hAnsi="华文中宋" w:eastAsia="华文中宋"/>
          <w:b/>
          <w:sz w:val="36"/>
          <w:szCs w:val="36"/>
        </w:rPr>
        <w:t>上海市廉租住房租金配租通知</w:t>
      </w:r>
    </w:p>
    <w:p>
      <w:pPr>
        <w:wordWrap w:val="0"/>
        <w:topLinePunct/>
        <w:rPr>
          <w:rFonts w:ascii="华文仿宋" w:hAnsi="华文仿宋" w:eastAsia="华文仿宋"/>
          <w:sz w:val="30"/>
          <w:szCs w:val="30"/>
          <w:u w:val="single"/>
        </w:rPr>
      </w:pPr>
      <w:r>
        <w:rPr>
          <w:rFonts w:hint="eastAsia" w:ascii="华文仿宋" w:hAnsi="华文仿宋" w:eastAsia="华文仿宋"/>
          <w:sz w:val="30"/>
          <w:szCs w:val="30"/>
        </w:rPr>
        <w:t xml:space="preserve"> </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家庭:</w:t>
      </w:r>
    </w:p>
    <w:p>
      <w:pPr>
        <w:wordWrap w:val="0"/>
        <w:topLinePunct/>
        <w:ind w:firstLine="600" w:firstLineChars="200"/>
        <w:contextualSpacing/>
        <w:rPr>
          <w:rFonts w:ascii="华文仿宋" w:hAnsi="华文仿宋" w:eastAsia="华文仿宋"/>
          <w:sz w:val="30"/>
          <w:szCs w:val="30"/>
        </w:rPr>
      </w:pPr>
      <w:r>
        <w:rPr>
          <w:rFonts w:hint="eastAsia" w:ascii="华文仿宋" w:hAnsi="华文仿宋" w:eastAsia="华文仿宋"/>
          <w:sz w:val="30"/>
          <w:szCs w:val="30"/>
        </w:rPr>
        <w:t>经审核，你家庭符合本市廉租住房配租条件，登录证明编号为</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，保障期限至</w:t>
      </w:r>
      <w:r>
        <w:rPr>
          <w:rFonts w:hint="eastAsia" w:ascii="华文仿宋" w:hAnsi="华文仿宋" w:eastAsia="华文仿宋"/>
          <w:sz w:val="30"/>
          <w:szCs w:val="30"/>
          <w:u w:val="single"/>
        </w:rPr>
        <w:t xml:space="preserve">   </w:t>
      </w:r>
      <w:r>
        <w:rPr>
          <w:rFonts w:ascii="华文仿宋" w:hAnsi="华文仿宋" w:eastAsia="华文仿宋"/>
          <w:sz w:val="30"/>
          <w:szCs w:val="30"/>
        </w:rPr>
        <w:t>年</w:t>
      </w:r>
      <w:r>
        <w:rPr>
          <w:rFonts w:hint="eastAsia" w:ascii="华文仿宋" w:hAnsi="华文仿宋" w:eastAsia="华文仿宋"/>
          <w:sz w:val="30"/>
          <w:szCs w:val="30"/>
          <w:u w:val="single"/>
        </w:rPr>
        <w:t xml:space="preserve">  </w:t>
      </w:r>
      <w:r>
        <w:rPr>
          <w:rFonts w:ascii="华文仿宋" w:hAnsi="华文仿宋" w:eastAsia="华文仿宋"/>
          <w:sz w:val="30"/>
          <w:szCs w:val="30"/>
        </w:rPr>
        <w:t>月</w:t>
      </w:r>
      <w:r>
        <w:rPr>
          <w:rFonts w:hint="eastAsia" w:ascii="华文仿宋" w:hAnsi="华文仿宋" w:eastAsia="华文仿宋"/>
          <w:sz w:val="30"/>
          <w:szCs w:val="30"/>
          <w:u w:val="single"/>
        </w:rPr>
        <w:t xml:space="preserve">   </w:t>
      </w:r>
      <w:r>
        <w:rPr>
          <w:rFonts w:ascii="华文仿宋" w:hAnsi="华文仿宋" w:eastAsia="华文仿宋"/>
          <w:sz w:val="30"/>
          <w:szCs w:val="30"/>
        </w:rPr>
        <w:t>日 </w:t>
      </w:r>
      <w:r>
        <w:rPr>
          <w:rFonts w:hint="eastAsia" w:ascii="华文仿宋" w:hAnsi="华文仿宋" w:eastAsia="华文仿宋"/>
          <w:sz w:val="30"/>
          <w:szCs w:val="30"/>
        </w:rPr>
        <w:t>（廉租住房登录证明中载明的有效截止日期）。</w:t>
      </w:r>
    </w:p>
    <w:p>
      <w:pPr>
        <w:wordWrap w:val="0"/>
        <w:topLinePunct/>
        <w:ind w:firstLine="600" w:firstLineChars="200"/>
        <w:contextualSpacing/>
        <w:rPr>
          <w:rFonts w:ascii="华文仿宋" w:hAnsi="华文仿宋" w:eastAsia="华文仿宋"/>
          <w:sz w:val="30"/>
          <w:szCs w:val="30"/>
        </w:rPr>
      </w:pPr>
      <w:r>
        <w:rPr>
          <w:rFonts w:hint="eastAsia" w:ascii="华文仿宋" w:hAnsi="华文仿宋" w:eastAsia="华文仿宋"/>
          <w:sz w:val="30"/>
          <w:szCs w:val="30"/>
        </w:rPr>
        <w:t>为做好租金补贴的发放及配后管理等工作，请认真阅读本通知及附件所有内容。</w:t>
      </w:r>
    </w:p>
    <w:p>
      <w:pPr>
        <w:wordWrap w:val="0"/>
        <w:topLinePunct/>
        <w:ind w:firstLine="600" w:firstLineChars="200"/>
        <w:contextualSpacing/>
        <w:rPr>
          <w:rFonts w:ascii="黑体" w:hAnsi="黑体" w:eastAsia="黑体" w:cs="宋体"/>
          <w:kern w:val="0"/>
          <w:sz w:val="30"/>
          <w:szCs w:val="30"/>
        </w:rPr>
      </w:pPr>
      <w:r>
        <w:rPr>
          <w:rFonts w:hint="eastAsia" w:ascii="黑体" w:hAnsi="黑体" w:eastAsia="黑体" w:cs="宋体"/>
          <w:kern w:val="0"/>
          <w:sz w:val="30"/>
          <w:szCs w:val="30"/>
        </w:rPr>
        <w:t>一、廉租家庭基本情况和配租标准</w:t>
      </w:r>
    </w:p>
    <w:p>
      <w:pPr>
        <w:wordWrap w:val="0"/>
        <w:topLinePunct/>
        <w:ind w:firstLine="600" w:firstLineChars="200"/>
        <w:contextualSpacing/>
        <w:rPr>
          <w:rFonts w:ascii="华文仿宋" w:hAnsi="华文仿宋" w:eastAsia="华文仿宋"/>
          <w:sz w:val="30"/>
          <w:szCs w:val="30"/>
        </w:rPr>
      </w:pPr>
      <w:r>
        <w:rPr>
          <w:rFonts w:hint="eastAsia" w:ascii="华文仿宋" w:hAnsi="华文仿宋" w:eastAsia="华文仿宋"/>
          <w:sz w:val="30"/>
          <w:szCs w:val="30"/>
        </w:rPr>
        <w:t>经审核认定，你家庭人均住房面积为</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平方米【居住面积】，人均年可支配收入为</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元（人民币，下同），人均财产为</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元；具有配租资格的人员共</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人，分别为</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w:t>
      </w:r>
    </w:p>
    <w:p>
      <w:pPr>
        <w:wordWrap w:val="0"/>
        <w:topLinePunct/>
        <w:ind w:firstLine="600" w:firstLineChars="200"/>
        <w:contextualSpacing/>
        <w:rPr>
          <w:rFonts w:ascii="华文仿宋" w:hAnsi="华文仿宋" w:eastAsia="华文仿宋"/>
          <w:sz w:val="30"/>
          <w:szCs w:val="30"/>
        </w:rPr>
      </w:pPr>
      <w:r>
        <w:rPr>
          <w:rFonts w:hint="eastAsia" w:ascii="华文仿宋" w:hAnsi="华文仿宋" w:eastAsia="华文仿宋"/>
          <w:sz w:val="30"/>
          <w:szCs w:val="30"/>
        </w:rPr>
        <w:t>按照本市廉租住房配租标准有关规定，你家庭配租的保障面积为</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平方米【居住面积】，按基本租金补贴标准的</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实施补贴， 每月每平方米配租面积的租金补贴标准为</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元（大写：）【1人、2人家庭已含上浮20%部分】，合计最高可给予的租金补贴金额为</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元（大写：</w:t>
      </w:r>
      <w:r>
        <w:rPr>
          <w:rFonts w:hint="eastAsia" w:ascii="华文仿宋" w:hAnsi="华文仿宋" w:eastAsia="华文仿宋"/>
          <w:sz w:val="30"/>
          <w:szCs w:val="30"/>
          <w:u w:val="single"/>
        </w:rPr>
        <w:t xml:space="preserve">            </w:t>
      </w:r>
      <w:r>
        <w:rPr>
          <w:rFonts w:hint="eastAsia" w:ascii="华文仿宋" w:hAnsi="华文仿宋" w:eastAsia="华文仿宋"/>
          <w:sz w:val="30"/>
          <w:szCs w:val="30"/>
        </w:rPr>
        <w:t>）。</w:t>
      </w:r>
    </w:p>
    <w:p>
      <w:pPr>
        <w:wordWrap w:val="0"/>
        <w:topLinePunct/>
        <w:ind w:firstLine="600" w:firstLineChars="200"/>
        <w:contextualSpacing/>
        <w:rPr>
          <w:rFonts w:ascii="华文仿宋" w:hAnsi="华文仿宋" w:eastAsia="华文仿宋"/>
          <w:sz w:val="30"/>
          <w:szCs w:val="30"/>
        </w:rPr>
      </w:pPr>
      <w:r>
        <w:rPr>
          <w:rFonts w:hint="eastAsia" w:ascii="华文仿宋" w:hAnsi="华文仿宋" w:eastAsia="华文仿宋"/>
          <w:sz w:val="30"/>
          <w:szCs w:val="30"/>
        </w:rPr>
        <w:t>配租有效期内，因本市廉租住房政策调整原因需要变更配租标准及相应的最高可给予补贴金额的，将另行通知。</w:t>
      </w:r>
    </w:p>
    <w:p>
      <w:pPr>
        <w:widowControl/>
        <w:wordWrap w:val="0"/>
        <w:topLinePunct/>
        <w:ind w:firstLine="600" w:firstLineChars="200"/>
        <w:contextualSpacing/>
        <w:rPr>
          <w:rFonts w:ascii="黑体" w:hAnsi="黑体" w:eastAsia="黑体" w:cs="宋体"/>
          <w:kern w:val="0"/>
          <w:sz w:val="30"/>
          <w:szCs w:val="30"/>
        </w:rPr>
      </w:pPr>
      <w:r>
        <w:rPr>
          <w:rFonts w:hint="eastAsia" w:ascii="黑体" w:hAnsi="黑体" w:eastAsia="黑体" w:cs="宋体"/>
          <w:kern w:val="0"/>
          <w:sz w:val="30"/>
          <w:szCs w:val="30"/>
        </w:rPr>
        <w:t>二、租赁办理及租金补贴发放期限</w:t>
      </w:r>
    </w:p>
    <w:p>
      <w:pPr>
        <w:widowControl/>
        <w:wordWrap w:val="0"/>
        <w:topLinePunct/>
        <w:ind w:firstLine="600" w:firstLineChars="200"/>
        <w:contextualSpacing/>
        <w:rPr>
          <w:rFonts w:ascii="华文仿宋" w:hAnsi="华文仿宋" w:eastAsia="华文仿宋"/>
          <w:sz w:val="30"/>
          <w:szCs w:val="30"/>
        </w:rPr>
      </w:pPr>
      <w:r>
        <w:rPr>
          <w:rFonts w:hint="eastAsia" w:ascii="华文仿宋" w:hAnsi="华文仿宋" w:eastAsia="华文仿宋"/>
          <w:sz w:val="30"/>
          <w:szCs w:val="30"/>
        </w:rPr>
        <w:t>请你家庭在租赁住房后及时按规定办理租赁住房网签备案手续，并将《上海市住房租赁合同备案通知书》、住房出租人收取租金的银行账户等材料通过社区窗口或本市“一网通办”平台中“廉租住房租金补贴办理”公共服务事项一次性提交至住房保障机构。</w:t>
      </w:r>
    </w:p>
    <w:p>
      <w:pPr>
        <w:widowControl/>
        <w:wordWrap w:val="0"/>
        <w:topLinePunct/>
        <w:ind w:firstLine="600" w:firstLineChars="200"/>
        <w:contextualSpacing/>
        <w:rPr>
          <w:rFonts w:ascii="华文仿宋" w:hAnsi="华文仿宋" w:eastAsia="华文仿宋"/>
          <w:sz w:val="30"/>
          <w:szCs w:val="30"/>
        </w:rPr>
      </w:pPr>
      <w:r>
        <w:rPr>
          <w:rFonts w:hint="eastAsia" w:ascii="华文仿宋" w:hAnsi="华文仿宋" w:eastAsia="华文仿宋"/>
          <w:sz w:val="30"/>
          <w:szCs w:val="30"/>
        </w:rPr>
        <w:t>租金补贴的实际发放起始时间</w:t>
      </w:r>
      <w:bookmarkStart w:id="0" w:name="_GoBack"/>
      <w:bookmarkEnd w:id="0"/>
      <w:r>
        <w:rPr>
          <w:rFonts w:hint="eastAsia" w:ascii="华文仿宋" w:hAnsi="华文仿宋" w:eastAsia="华文仿宋"/>
          <w:sz w:val="30"/>
          <w:szCs w:val="30"/>
        </w:rPr>
        <w:t>，由住房保障机构在收到材料后，予以审核确定。</w:t>
      </w:r>
    </w:p>
    <w:p>
      <w:pPr>
        <w:widowControl/>
        <w:numPr>
          <w:ilvl w:val="0"/>
          <w:numId w:val="1"/>
        </w:numPr>
        <w:wordWrap w:val="0"/>
        <w:topLinePunct/>
        <w:ind w:firstLine="600" w:firstLineChars="200"/>
        <w:contextualSpacing/>
        <w:rPr>
          <w:rFonts w:ascii="黑体" w:hAnsi="黑体" w:eastAsia="黑体" w:cs="宋体"/>
          <w:kern w:val="0"/>
          <w:sz w:val="30"/>
          <w:szCs w:val="30"/>
        </w:rPr>
      </w:pPr>
      <w:r>
        <w:rPr>
          <w:rFonts w:hint="eastAsia" w:ascii="黑体" w:hAnsi="黑体" w:eastAsia="黑体" w:cs="宋体"/>
          <w:kern w:val="0"/>
          <w:sz w:val="30"/>
          <w:szCs w:val="30"/>
        </w:rPr>
        <w:t>要求及规定</w:t>
      </w:r>
    </w:p>
    <w:p>
      <w:pPr>
        <w:widowControl/>
        <w:wordWrap w:val="0"/>
        <w:topLinePunct/>
        <w:ind w:firstLine="600" w:firstLineChars="200"/>
        <w:contextualSpacing/>
        <w:rPr>
          <w:rFonts w:ascii="华文仿宋" w:hAnsi="华文仿宋" w:eastAsia="华文仿宋"/>
          <w:sz w:val="30"/>
          <w:szCs w:val="30"/>
        </w:rPr>
      </w:pPr>
      <w:r>
        <w:rPr>
          <w:rFonts w:hint="eastAsia" w:ascii="华文仿宋" w:hAnsi="华文仿宋" w:eastAsia="华文仿宋"/>
          <w:sz w:val="30"/>
          <w:szCs w:val="30"/>
        </w:rPr>
        <w:t xml:space="preserve"> 详见附件，请仔细阅读后，按要求办理。</w:t>
      </w:r>
    </w:p>
    <w:p>
      <w:pPr>
        <w:widowControl/>
        <w:wordWrap w:val="0"/>
        <w:topLinePunct/>
        <w:ind w:firstLine="600" w:firstLineChars="200"/>
        <w:contextualSpacing/>
        <w:rPr>
          <w:rFonts w:ascii="华文仿宋" w:hAnsi="华文仿宋" w:eastAsia="华文仿宋"/>
          <w:sz w:val="30"/>
          <w:szCs w:val="30"/>
        </w:rPr>
      </w:pPr>
    </w:p>
    <w:p>
      <w:pPr>
        <w:widowControl/>
        <w:wordWrap w:val="0"/>
        <w:topLinePunct/>
        <w:ind w:left="5746" w:leftChars="2736" w:right="641" w:firstLine="600" w:firstLineChars="200"/>
        <w:contextualSpacing/>
        <w:jc w:val="right"/>
        <w:rPr>
          <w:rFonts w:ascii="华文仿宋" w:hAnsi="华文仿宋" w:eastAsia="华文仿宋"/>
          <w:sz w:val="30"/>
          <w:szCs w:val="30"/>
        </w:rPr>
      </w:pPr>
      <w:r>
        <w:rPr>
          <w:rFonts w:hint="eastAsia" w:ascii="华文仿宋" w:hAnsi="华文仿宋" w:eastAsia="华文仿宋"/>
          <w:sz w:val="30"/>
          <w:szCs w:val="30"/>
        </w:rPr>
        <w:t>住房保障机构</w:t>
      </w:r>
    </w:p>
    <w:p>
      <w:pPr>
        <w:widowControl/>
        <w:wordWrap w:val="0"/>
        <w:topLinePunct/>
        <w:ind w:right="641" w:firstLine="6803" w:firstLineChars="2126"/>
        <w:contextualSpacing/>
        <w:rPr>
          <w:rFonts w:ascii="华文中宋" w:hAnsi="华文中宋" w:eastAsia="华文中宋"/>
          <w:b/>
          <w:sz w:val="36"/>
          <w:szCs w:val="36"/>
        </w:rPr>
      </w:pPr>
      <w:r>
        <w:rPr>
          <w:rFonts w:hint="eastAsia" w:ascii="华文仿宋" w:hAnsi="华文仿宋" w:eastAsia="华文仿宋"/>
          <w:sz w:val="32"/>
          <w:szCs w:val="32"/>
        </w:rPr>
        <w:t>年  月  日</w:t>
      </w:r>
    </w:p>
    <w:p>
      <w:pPr>
        <w:widowControl/>
        <w:jc w:val="left"/>
        <w:rPr>
          <w:rFonts w:ascii="仿宋_GB2312" w:hAnsi="华文中宋" w:eastAsia="仿宋_GB2312"/>
          <w:sz w:val="30"/>
          <w:szCs w:val="30"/>
        </w:rPr>
      </w:pPr>
      <w:r>
        <w:rPr>
          <w:rFonts w:ascii="仿宋_GB2312" w:hAnsi="华文中宋" w:eastAsia="仿宋_GB2312"/>
          <w:sz w:val="30"/>
          <w:szCs w:val="30"/>
        </w:rPr>
        <w:br w:type="page"/>
      </w:r>
    </w:p>
    <w:p>
      <w:pPr>
        <w:topLinePunct/>
        <w:jc w:val="left"/>
        <w:rPr>
          <w:rFonts w:ascii="仿宋_GB2312" w:hAnsi="华文中宋" w:eastAsia="仿宋_GB2312"/>
          <w:sz w:val="30"/>
          <w:szCs w:val="30"/>
        </w:rPr>
      </w:pPr>
      <w:r>
        <w:rPr>
          <w:rFonts w:hint="eastAsia" w:ascii="仿宋_GB2312" w:hAnsi="华文中宋" w:eastAsia="仿宋_GB2312"/>
          <w:sz w:val="30"/>
          <w:szCs w:val="30"/>
        </w:rPr>
        <w:t>附件：</w:t>
      </w:r>
    </w:p>
    <w:p>
      <w:pPr>
        <w:wordWrap w:val="0"/>
        <w:topLinePunct/>
        <w:jc w:val="center"/>
        <w:rPr>
          <w:rFonts w:ascii="黑体" w:hAnsi="黑体" w:eastAsia="黑体" w:cs="宋体"/>
          <w:kern w:val="0"/>
          <w:sz w:val="30"/>
          <w:szCs w:val="30"/>
        </w:rPr>
      </w:pPr>
      <w:r>
        <w:rPr>
          <w:rFonts w:hint="eastAsia" w:ascii="华文中宋" w:hAnsi="华文中宋" w:eastAsia="华文中宋"/>
          <w:b/>
          <w:sz w:val="30"/>
          <w:szCs w:val="30"/>
        </w:rPr>
        <w:t>租金配租有关要求及规定</w:t>
      </w:r>
    </w:p>
    <w:p>
      <w:pPr>
        <w:widowControl/>
        <w:wordWrap w:val="0"/>
        <w:topLinePunct/>
        <w:ind w:firstLine="601"/>
        <w:contextualSpacing/>
        <w:rPr>
          <w:rFonts w:ascii="黑体" w:hAnsi="黑体" w:eastAsia="黑体" w:cs="宋体"/>
          <w:kern w:val="0"/>
          <w:sz w:val="30"/>
          <w:szCs w:val="30"/>
        </w:rPr>
      </w:pPr>
      <w:r>
        <w:rPr>
          <w:rFonts w:hint="eastAsia" w:ascii="黑体" w:hAnsi="黑体" w:eastAsia="黑体" w:cs="宋体"/>
          <w:kern w:val="0"/>
          <w:sz w:val="30"/>
          <w:szCs w:val="30"/>
        </w:rPr>
        <w:t>一、租赁住房要求</w:t>
      </w:r>
    </w:p>
    <w:p>
      <w:pPr>
        <w:widowControl/>
        <w:wordWrap w:val="0"/>
        <w:topLinePunct/>
        <w:ind w:firstLine="601"/>
        <w:contextualSpacing/>
        <w:rPr>
          <w:rFonts w:ascii="华文仿宋" w:hAnsi="华文仿宋" w:eastAsia="华文仿宋"/>
          <w:sz w:val="32"/>
          <w:szCs w:val="32"/>
        </w:rPr>
      </w:pPr>
      <w:r>
        <w:rPr>
          <w:rFonts w:hint="eastAsia" w:ascii="华文仿宋" w:hAnsi="华文仿宋" w:eastAsia="华文仿宋"/>
          <w:sz w:val="32"/>
          <w:szCs w:val="32"/>
        </w:rPr>
        <w:t>请按照下列要求，通过自行租赁住房解决居住困难问题：（一）租赁的住房符合本市居住房屋租赁管理的有关法律法规要求，具备有效的不动产权证或者租用居住公房凭证等权属材料；（二）租赁住房的出租方为个人的，出租人在出租住房后不会造成自身居住困难；（三）租住住房后，原住房面积和租赁住房面积之和原则上应达到本市廉租住房保障面积标准；（四）租赁住房的期限原则上应当不少于12个月，最长不超过36个月。</w:t>
      </w:r>
    </w:p>
    <w:p>
      <w:pPr>
        <w:widowControl/>
        <w:wordWrap w:val="0"/>
        <w:topLinePunct/>
        <w:ind w:firstLine="601"/>
        <w:contextualSpacing/>
        <w:rPr>
          <w:rFonts w:ascii="黑体" w:hAnsi="黑体" w:eastAsia="黑体" w:cs="宋体"/>
          <w:kern w:val="0"/>
          <w:sz w:val="30"/>
          <w:szCs w:val="30"/>
        </w:rPr>
      </w:pPr>
      <w:r>
        <w:rPr>
          <w:rFonts w:hint="eastAsia" w:ascii="黑体" w:hAnsi="黑体" w:eastAsia="黑体" w:cs="宋体"/>
          <w:kern w:val="0"/>
          <w:sz w:val="30"/>
          <w:szCs w:val="30"/>
        </w:rPr>
        <w:t>二、租金补贴金额及发放</w:t>
      </w:r>
    </w:p>
    <w:p>
      <w:pPr>
        <w:widowControl/>
        <w:wordWrap w:val="0"/>
        <w:topLinePunct/>
        <w:ind w:firstLine="600"/>
        <w:contextualSpacing/>
        <w:rPr>
          <w:rFonts w:ascii="华文仿宋" w:hAnsi="华文仿宋" w:eastAsia="华文仿宋"/>
          <w:sz w:val="32"/>
          <w:szCs w:val="32"/>
        </w:rPr>
      </w:pPr>
      <w:r>
        <w:rPr>
          <w:rFonts w:hint="eastAsia" w:ascii="华文仿宋" w:hAnsi="华文仿宋" w:eastAsia="华文仿宋"/>
          <w:sz w:val="32"/>
          <w:szCs w:val="32"/>
        </w:rPr>
        <w:t>（一）按规定租赁住房后，住房保障机构将提供租赁住房租金补贴，并直接支付给住房出租人收取住房租金的银行账户。</w:t>
      </w:r>
    </w:p>
    <w:p>
      <w:pPr>
        <w:widowControl/>
        <w:wordWrap w:val="0"/>
        <w:topLinePunct/>
        <w:ind w:firstLine="601"/>
        <w:contextualSpacing/>
        <w:rPr>
          <w:rFonts w:ascii="华文仿宋" w:hAnsi="华文仿宋" w:eastAsia="华文仿宋"/>
          <w:sz w:val="32"/>
          <w:szCs w:val="32"/>
        </w:rPr>
      </w:pPr>
      <w:r>
        <w:rPr>
          <w:rFonts w:hint="eastAsia" w:ascii="华文仿宋" w:hAnsi="华文仿宋" w:eastAsia="华文仿宋"/>
          <w:sz w:val="32"/>
          <w:szCs w:val="32"/>
        </w:rPr>
        <w:t>你家庭签订的住房租赁合同的租金价格低于或者等于本通知第一款明确的最高可给予补贴金额的，将按签订的住房租赁合同约定的租金价格予以补贴；高于本通知第一款明确的最高可给予补贴金额的，将按最高可给予补贴金额进行补贴。</w:t>
      </w:r>
    </w:p>
    <w:p>
      <w:pPr>
        <w:widowControl/>
        <w:wordWrap w:val="0"/>
        <w:topLinePunct/>
        <w:ind w:firstLine="600"/>
        <w:contextualSpacing/>
        <w:rPr>
          <w:rFonts w:ascii="华文仿宋" w:hAnsi="华文仿宋" w:eastAsia="华文仿宋"/>
          <w:sz w:val="32"/>
          <w:szCs w:val="32"/>
        </w:rPr>
      </w:pPr>
      <w:r>
        <w:rPr>
          <w:rFonts w:hint="eastAsia" w:ascii="华文仿宋" w:hAnsi="华文仿宋" w:eastAsia="华文仿宋"/>
          <w:sz w:val="32"/>
          <w:szCs w:val="32"/>
        </w:rPr>
        <w:t>（二）租赁补贴的起始时间在当月</w:t>
      </w:r>
      <w:r>
        <w:rPr>
          <w:rFonts w:ascii="华文仿宋" w:hAnsi="华文仿宋" w:eastAsia="华文仿宋"/>
          <w:sz w:val="32"/>
          <w:szCs w:val="32"/>
        </w:rPr>
        <w:t>15</w:t>
      </w:r>
      <w:r>
        <w:rPr>
          <w:rFonts w:hint="eastAsia" w:ascii="华文仿宋" w:hAnsi="华文仿宋" w:eastAsia="华文仿宋"/>
          <w:sz w:val="32"/>
          <w:szCs w:val="32"/>
        </w:rPr>
        <w:t>日及以前的，当月按一个月标准发放；在</w:t>
      </w:r>
      <w:r>
        <w:rPr>
          <w:rFonts w:ascii="华文仿宋" w:hAnsi="华文仿宋" w:eastAsia="华文仿宋"/>
          <w:sz w:val="32"/>
          <w:szCs w:val="32"/>
        </w:rPr>
        <w:t>16</w:t>
      </w:r>
      <w:r>
        <w:rPr>
          <w:rFonts w:hint="eastAsia" w:ascii="华文仿宋" w:hAnsi="华文仿宋" w:eastAsia="华文仿宋"/>
          <w:sz w:val="32"/>
          <w:szCs w:val="32"/>
        </w:rPr>
        <w:t>日及以后的，当月按半个月标准发放。</w:t>
      </w:r>
    </w:p>
    <w:p>
      <w:pPr>
        <w:wordWrap w:val="0"/>
        <w:topLinePunct/>
        <w:ind w:firstLine="656" w:firstLineChars="205"/>
        <w:contextualSpacing/>
        <w:rPr>
          <w:rFonts w:ascii="华文仿宋" w:hAnsi="华文仿宋" w:eastAsia="华文仿宋"/>
          <w:sz w:val="32"/>
          <w:szCs w:val="32"/>
        </w:rPr>
      </w:pPr>
      <w:r>
        <w:rPr>
          <w:rFonts w:hint="eastAsia" w:ascii="华文仿宋" w:hAnsi="华文仿宋" w:eastAsia="华文仿宋"/>
          <w:sz w:val="32"/>
          <w:szCs w:val="32"/>
        </w:rPr>
        <w:t>（三）配租有效期内，你家庭签订的租赁合同终止的，终止阶段将停止发放租金补贴。终止租赁合同的时间在当月</w:t>
      </w:r>
      <w:r>
        <w:rPr>
          <w:rFonts w:ascii="华文仿宋" w:hAnsi="华文仿宋" w:eastAsia="华文仿宋"/>
          <w:sz w:val="32"/>
          <w:szCs w:val="32"/>
        </w:rPr>
        <w:t>15</w:t>
      </w:r>
      <w:r>
        <w:rPr>
          <w:rFonts w:hint="eastAsia" w:ascii="华文仿宋" w:hAnsi="华文仿宋" w:eastAsia="华文仿宋"/>
          <w:sz w:val="32"/>
          <w:szCs w:val="32"/>
        </w:rPr>
        <w:t>日及以前的，当月按半个月标准发放租金补贴；在</w:t>
      </w:r>
      <w:r>
        <w:rPr>
          <w:rFonts w:ascii="华文仿宋" w:hAnsi="华文仿宋" w:eastAsia="华文仿宋"/>
          <w:sz w:val="32"/>
          <w:szCs w:val="32"/>
        </w:rPr>
        <w:t>16</w:t>
      </w:r>
      <w:r>
        <w:rPr>
          <w:rFonts w:hint="eastAsia" w:ascii="华文仿宋" w:hAnsi="华文仿宋" w:eastAsia="华文仿宋"/>
          <w:sz w:val="32"/>
          <w:szCs w:val="32"/>
        </w:rPr>
        <w:t>日及以后的，当月按一个月标准发放租金补贴。如你家庭和住房出租人提前终止租赁关系的，应当会同住房出租人将提前发放的未使用的租金补贴退还住房保障机构。</w:t>
      </w:r>
    </w:p>
    <w:p>
      <w:pPr>
        <w:widowControl/>
        <w:wordWrap w:val="0"/>
        <w:topLinePunct/>
        <w:ind w:firstLine="601"/>
        <w:contextualSpacing/>
        <w:rPr>
          <w:rFonts w:ascii="宋体" w:hAnsi="宋体" w:eastAsia="宋体" w:cs="宋体"/>
          <w:kern w:val="0"/>
          <w:szCs w:val="21"/>
        </w:rPr>
      </w:pPr>
      <w:r>
        <w:rPr>
          <w:rFonts w:hint="eastAsia" w:ascii="黑体" w:hAnsi="黑体" w:eastAsia="黑体" w:cs="宋体"/>
          <w:kern w:val="0"/>
          <w:sz w:val="30"/>
          <w:szCs w:val="30"/>
        </w:rPr>
        <w:t>三、违规行为的认定与处罚</w:t>
      </w:r>
    </w:p>
    <w:p>
      <w:pPr>
        <w:widowControl/>
        <w:wordWrap w:val="0"/>
        <w:topLinePunct/>
        <w:ind w:firstLine="600"/>
        <w:contextualSpacing/>
        <w:rPr>
          <w:rFonts w:ascii="宋体" w:hAnsi="宋体" w:eastAsia="宋体" w:cs="宋体"/>
          <w:kern w:val="0"/>
          <w:szCs w:val="21"/>
        </w:rPr>
      </w:pPr>
      <w:r>
        <w:rPr>
          <w:rFonts w:hint="eastAsia" w:ascii="楷体_GB2312" w:hAnsi="宋体" w:eastAsia="楷体_GB2312" w:cs="宋体"/>
          <w:b/>
          <w:bCs/>
          <w:kern w:val="0"/>
          <w:sz w:val="30"/>
          <w:szCs w:val="30"/>
        </w:rPr>
        <w:t>（一）自行租赁住房和享受租金补贴期间不得有下列行为：</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1.</w:t>
      </w:r>
      <w:r>
        <w:rPr>
          <w:rFonts w:hint="eastAsia" w:ascii="华文仿宋" w:hAnsi="华文仿宋" w:eastAsia="华文仿宋"/>
          <w:sz w:val="32"/>
          <w:szCs w:val="32"/>
        </w:rPr>
        <w:t>与住房出租方签订虚假租赁合同，骗取廉租住房租金补贴的；</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2.</w:t>
      </w:r>
      <w:r>
        <w:rPr>
          <w:rFonts w:hint="eastAsia" w:ascii="华文仿宋" w:hAnsi="华文仿宋" w:eastAsia="华文仿宋"/>
          <w:sz w:val="32"/>
          <w:szCs w:val="32"/>
        </w:rPr>
        <w:t>将租赁住房转租或者转借的；</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3.</w:t>
      </w:r>
      <w:r>
        <w:rPr>
          <w:rFonts w:hint="eastAsia" w:ascii="华文仿宋" w:hAnsi="华文仿宋" w:eastAsia="华文仿宋"/>
          <w:sz w:val="32"/>
          <w:szCs w:val="32"/>
        </w:rPr>
        <w:t>将租赁住房作为非居住住房使用的；</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4.</w:t>
      </w:r>
      <w:r>
        <w:rPr>
          <w:rFonts w:hint="eastAsia" w:ascii="华文仿宋" w:hAnsi="华文仿宋" w:eastAsia="华文仿宋"/>
          <w:sz w:val="32"/>
          <w:szCs w:val="32"/>
        </w:rPr>
        <w:t>无正当理由连续</w:t>
      </w:r>
      <w:r>
        <w:rPr>
          <w:rFonts w:ascii="华文仿宋" w:hAnsi="华文仿宋" w:eastAsia="华文仿宋"/>
          <w:sz w:val="32"/>
          <w:szCs w:val="32"/>
        </w:rPr>
        <w:t>6</w:t>
      </w:r>
      <w:r>
        <w:rPr>
          <w:rFonts w:hint="eastAsia" w:ascii="华文仿宋" w:hAnsi="华文仿宋" w:eastAsia="华文仿宋"/>
          <w:sz w:val="32"/>
          <w:szCs w:val="32"/>
        </w:rPr>
        <w:t>个月以上未在租赁住房内居住的；</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5.</w:t>
      </w:r>
      <w:r>
        <w:rPr>
          <w:rFonts w:hint="eastAsia" w:ascii="华文仿宋" w:hAnsi="华文仿宋" w:eastAsia="华文仿宋"/>
          <w:sz w:val="32"/>
          <w:szCs w:val="32"/>
        </w:rPr>
        <w:t>租赁合同提前终止后，未在规定时限内告知区住房保障机构的；</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6.</w:t>
      </w:r>
      <w:r>
        <w:rPr>
          <w:rFonts w:hint="eastAsia" w:ascii="华文仿宋" w:hAnsi="华文仿宋" w:eastAsia="华文仿宋"/>
          <w:sz w:val="32"/>
          <w:szCs w:val="32"/>
        </w:rPr>
        <w:t>租赁合同终止后，未按规定再次签订租赁合同的；</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7.</w:t>
      </w:r>
      <w:r>
        <w:rPr>
          <w:rFonts w:hint="eastAsia" w:ascii="华文仿宋" w:hAnsi="华文仿宋" w:eastAsia="华文仿宋"/>
          <w:sz w:val="32"/>
          <w:szCs w:val="32"/>
        </w:rPr>
        <w:t>配租期间，有本市廉租住房复核管理办法中规定的重大情形变动，但未按规定申报有关信息的；</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8.</w:t>
      </w:r>
      <w:r>
        <w:rPr>
          <w:rFonts w:hint="eastAsia" w:ascii="华文仿宋" w:hAnsi="华文仿宋" w:eastAsia="华文仿宋"/>
          <w:sz w:val="32"/>
          <w:szCs w:val="32"/>
        </w:rPr>
        <w:t>法律、法规规定的其他应当禁止的行为。</w:t>
      </w:r>
    </w:p>
    <w:p>
      <w:pPr>
        <w:widowControl/>
        <w:wordWrap w:val="0"/>
        <w:topLinePunct/>
        <w:ind w:firstLine="602"/>
        <w:contextualSpacing/>
        <w:rPr>
          <w:rFonts w:ascii="宋体" w:hAnsi="宋体" w:eastAsia="宋体" w:cs="宋体"/>
          <w:kern w:val="0"/>
          <w:szCs w:val="21"/>
        </w:rPr>
      </w:pPr>
      <w:r>
        <w:rPr>
          <w:rFonts w:hint="eastAsia" w:ascii="楷体_GB2312" w:hAnsi="宋体" w:eastAsia="楷体_GB2312" w:cs="宋体"/>
          <w:b/>
          <w:bCs/>
          <w:kern w:val="0"/>
          <w:sz w:val="30"/>
          <w:szCs w:val="30"/>
        </w:rPr>
        <w:t>（二）违法相关规定，发生上述违规行为的，可以根据情节和程度不同，采取以下处分：</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1</w:t>
      </w:r>
      <w:r>
        <w:rPr>
          <w:rFonts w:hint="eastAsia" w:ascii="华文仿宋" w:hAnsi="华文仿宋" w:eastAsia="华文仿宋"/>
          <w:sz w:val="32"/>
          <w:szCs w:val="32"/>
        </w:rPr>
        <w:t>、当面训诫，限期改正；</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2</w:t>
      </w:r>
      <w:r>
        <w:rPr>
          <w:rFonts w:hint="eastAsia" w:ascii="华文仿宋" w:hAnsi="华文仿宋" w:eastAsia="华文仿宋"/>
          <w:sz w:val="32"/>
          <w:szCs w:val="32"/>
        </w:rPr>
        <w:t>、中止发放租金补贴；</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3</w:t>
      </w:r>
      <w:r>
        <w:rPr>
          <w:rFonts w:hint="eastAsia" w:ascii="华文仿宋" w:hAnsi="华文仿宋" w:eastAsia="华文仿宋"/>
          <w:sz w:val="32"/>
          <w:szCs w:val="32"/>
        </w:rPr>
        <w:t>、在适当范围通报其违规行为；</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4</w:t>
      </w:r>
      <w:r>
        <w:rPr>
          <w:rFonts w:hint="eastAsia" w:ascii="华文仿宋" w:hAnsi="华文仿宋" w:eastAsia="华文仿宋"/>
          <w:sz w:val="32"/>
          <w:szCs w:val="32"/>
        </w:rPr>
        <w:t>、解除租赁补贴协议，停止发放租赁补贴并责令退还违规领取的租金补贴；</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5</w:t>
      </w:r>
      <w:r>
        <w:rPr>
          <w:rFonts w:hint="eastAsia" w:ascii="华文仿宋" w:hAnsi="华文仿宋" w:eastAsia="华文仿宋"/>
          <w:sz w:val="32"/>
          <w:szCs w:val="32"/>
        </w:rPr>
        <w:t>、取消其</w:t>
      </w:r>
      <w:r>
        <w:rPr>
          <w:rFonts w:ascii="华文仿宋" w:hAnsi="华文仿宋" w:eastAsia="华文仿宋"/>
          <w:sz w:val="32"/>
          <w:szCs w:val="32"/>
        </w:rPr>
        <w:t>5</w:t>
      </w:r>
      <w:r>
        <w:rPr>
          <w:rFonts w:hint="eastAsia" w:ascii="华文仿宋" w:hAnsi="华文仿宋" w:eastAsia="华文仿宋"/>
          <w:sz w:val="32"/>
          <w:szCs w:val="32"/>
        </w:rPr>
        <w:t>年内申请本市各类住房保障的资格；</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6</w:t>
      </w:r>
      <w:r>
        <w:rPr>
          <w:rFonts w:hint="eastAsia" w:ascii="华文仿宋" w:hAnsi="华文仿宋" w:eastAsia="华文仿宋"/>
          <w:sz w:val="32"/>
          <w:szCs w:val="32"/>
        </w:rPr>
        <w:t>、记录不良信用信息，并按规定纳入上海市社会信用联合征信系统，供有关社会主体依法查询使用；</w:t>
      </w:r>
    </w:p>
    <w:p>
      <w:pPr>
        <w:widowControl/>
        <w:wordWrap w:val="0"/>
        <w:topLinePunct/>
        <w:ind w:firstLine="601"/>
        <w:contextualSpacing/>
        <w:rPr>
          <w:rFonts w:ascii="华文仿宋" w:hAnsi="华文仿宋" w:eastAsia="华文仿宋"/>
          <w:sz w:val="32"/>
          <w:szCs w:val="32"/>
        </w:rPr>
      </w:pPr>
      <w:r>
        <w:rPr>
          <w:rFonts w:ascii="华文仿宋" w:hAnsi="华文仿宋" w:eastAsia="华文仿宋"/>
          <w:sz w:val="32"/>
          <w:szCs w:val="32"/>
        </w:rPr>
        <w:t>7</w:t>
      </w:r>
      <w:r>
        <w:rPr>
          <w:rFonts w:hint="eastAsia" w:ascii="华文仿宋" w:hAnsi="华文仿宋" w:eastAsia="华文仿宋"/>
          <w:sz w:val="32"/>
          <w:szCs w:val="32"/>
        </w:rPr>
        <w:t>、拒不服从的，通过司法途径追究相关法律责任，涉嫌犯罪的，移送司法机关处理；</w:t>
      </w:r>
    </w:p>
    <w:p>
      <w:pPr>
        <w:widowControl/>
        <w:wordWrap w:val="0"/>
        <w:topLinePunct/>
        <w:ind w:firstLine="601"/>
        <w:contextualSpacing/>
        <w:rPr>
          <w:rFonts w:ascii="黑体" w:hAnsi="宋体" w:eastAsia="黑体" w:cs="黑体"/>
          <w:kern w:val="0"/>
          <w:sz w:val="36"/>
          <w:szCs w:val="36"/>
        </w:rPr>
      </w:pPr>
      <w:r>
        <w:rPr>
          <w:rFonts w:ascii="华文仿宋" w:hAnsi="华文仿宋" w:eastAsia="华文仿宋"/>
          <w:sz w:val="32"/>
          <w:szCs w:val="32"/>
        </w:rPr>
        <w:t>8</w:t>
      </w:r>
      <w:r>
        <w:rPr>
          <w:rFonts w:hint="eastAsia" w:ascii="华文仿宋" w:hAnsi="华文仿宋" w:eastAsia="华文仿宋"/>
          <w:sz w:val="32"/>
          <w:szCs w:val="32"/>
        </w:rPr>
        <w:t>、其他规定的行政处罚。</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9563813"/>
      <w:docPartObj>
        <w:docPartGallery w:val="autotext"/>
      </w:docPartObj>
    </w:sdtPr>
    <w:sdtContent>
      <w:p>
        <w:pPr>
          <w:pStyle w:val="3"/>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B71CE4"/>
    <w:multiLevelType w:val="singleLevel"/>
    <w:tmpl w:val="7FB71CE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CDB"/>
    <w:rsid w:val="00125A47"/>
    <w:rsid w:val="002108A0"/>
    <w:rsid w:val="00283365"/>
    <w:rsid w:val="004D5435"/>
    <w:rsid w:val="00522904"/>
    <w:rsid w:val="005A0E98"/>
    <w:rsid w:val="005F41CF"/>
    <w:rsid w:val="00722CDB"/>
    <w:rsid w:val="00734254"/>
    <w:rsid w:val="0076633D"/>
    <w:rsid w:val="007E740B"/>
    <w:rsid w:val="008A6395"/>
    <w:rsid w:val="00936360"/>
    <w:rsid w:val="00960720"/>
    <w:rsid w:val="009D1683"/>
    <w:rsid w:val="00B116E0"/>
    <w:rsid w:val="00B16D1B"/>
    <w:rsid w:val="00B83743"/>
    <w:rsid w:val="00E85CF7"/>
    <w:rsid w:val="04933D6D"/>
    <w:rsid w:val="04EC4253"/>
    <w:rsid w:val="05343CA0"/>
    <w:rsid w:val="066F4C9A"/>
    <w:rsid w:val="077D60B0"/>
    <w:rsid w:val="0C8D3C03"/>
    <w:rsid w:val="0DFF2C02"/>
    <w:rsid w:val="0E78760D"/>
    <w:rsid w:val="0E857F8D"/>
    <w:rsid w:val="11475D87"/>
    <w:rsid w:val="13C67824"/>
    <w:rsid w:val="161849BF"/>
    <w:rsid w:val="19AF073D"/>
    <w:rsid w:val="19BF51BE"/>
    <w:rsid w:val="1B8A03E0"/>
    <w:rsid w:val="219E61F1"/>
    <w:rsid w:val="23413243"/>
    <w:rsid w:val="23D94A16"/>
    <w:rsid w:val="24E2611D"/>
    <w:rsid w:val="25BC117E"/>
    <w:rsid w:val="25CA7BA1"/>
    <w:rsid w:val="25E06F0C"/>
    <w:rsid w:val="28B47D91"/>
    <w:rsid w:val="29582E41"/>
    <w:rsid w:val="2BBB5BBA"/>
    <w:rsid w:val="2DC52B59"/>
    <w:rsid w:val="2F9D3B1A"/>
    <w:rsid w:val="309319AF"/>
    <w:rsid w:val="342F1A78"/>
    <w:rsid w:val="3A1D0FE6"/>
    <w:rsid w:val="3A251E5B"/>
    <w:rsid w:val="3E473021"/>
    <w:rsid w:val="3E506B44"/>
    <w:rsid w:val="3E5B6588"/>
    <w:rsid w:val="3F617D71"/>
    <w:rsid w:val="40CE14A9"/>
    <w:rsid w:val="457C533D"/>
    <w:rsid w:val="45FA389B"/>
    <w:rsid w:val="497258DB"/>
    <w:rsid w:val="4A34664F"/>
    <w:rsid w:val="4AC47E4A"/>
    <w:rsid w:val="4ADA3F2D"/>
    <w:rsid w:val="4B9136A6"/>
    <w:rsid w:val="4D465C08"/>
    <w:rsid w:val="4E242BBE"/>
    <w:rsid w:val="4E3E6BD3"/>
    <w:rsid w:val="54211652"/>
    <w:rsid w:val="575A17BE"/>
    <w:rsid w:val="57722889"/>
    <w:rsid w:val="57990624"/>
    <w:rsid w:val="5CB97CEA"/>
    <w:rsid w:val="60546C1C"/>
    <w:rsid w:val="610F5BF1"/>
    <w:rsid w:val="62164CBC"/>
    <w:rsid w:val="69612716"/>
    <w:rsid w:val="69690CFD"/>
    <w:rsid w:val="6B004126"/>
    <w:rsid w:val="6C02702E"/>
    <w:rsid w:val="6CB0785C"/>
    <w:rsid w:val="6F7C6E10"/>
    <w:rsid w:val="745171A7"/>
    <w:rsid w:val="77644B3B"/>
    <w:rsid w:val="7B281BE1"/>
    <w:rsid w:val="7F876544"/>
    <w:rsid w:val="7F9C3E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footer"/>
    <w:basedOn w:val="1"/>
    <w:link w:val="9"/>
    <w:unhideWhenUsed/>
    <w:qFormat/>
    <w:uiPriority w:val="99"/>
    <w:pPr>
      <w:tabs>
        <w:tab w:val="center" w:pos="4153"/>
        <w:tab w:val="right" w:pos="8306"/>
      </w:tabs>
      <w:snapToGrid w:val="0"/>
      <w:jc w:val="left"/>
    </w:pPr>
    <w:rPr>
      <w:sz w:val="18"/>
    </w:rPr>
  </w:style>
  <w:style w:type="paragraph" w:styleId="4">
    <w:name w:val="header"/>
    <w:basedOn w:val="1"/>
    <w:link w:val="8"/>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List Paragraph"/>
    <w:basedOn w:val="1"/>
    <w:qFormat/>
    <w:uiPriority w:val="34"/>
    <w:pPr>
      <w:ind w:firstLine="420" w:firstLineChars="200"/>
    </w:pPr>
  </w:style>
  <w:style w:type="character" w:customStyle="1" w:styleId="8">
    <w:name w:val="页眉 Char"/>
    <w:basedOn w:val="6"/>
    <w:link w:val="4"/>
    <w:qFormat/>
    <w:uiPriority w:val="0"/>
  </w:style>
  <w:style w:type="character" w:customStyle="1" w:styleId="9">
    <w:name w:val="页脚 Char"/>
    <w:basedOn w:val="6"/>
    <w:link w:val="3"/>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263</Words>
  <Characters>1501</Characters>
  <Lines>12</Lines>
  <Paragraphs>3</Paragraphs>
  <TotalTime>74</TotalTime>
  <ScaleCrop>false</ScaleCrop>
  <LinksUpToDate>false</LinksUpToDate>
  <CharactersWithSpaces>1761</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2020-06-01T02:02:00Z</dcterms:created>
  <dc:creator>Lenovo</dc:creator>
  <cp:lastModifiedBy>WPS_1528129198</cp:lastModifiedBy>
  <dcterms:modified xsi:type="dcterms:W3CDTF">2020-09-16T05:29:37Z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