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8E4" w:rsidRPr="00DD68ED" w:rsidRDefault="00DD68ED" w:rsidP="00DD68ED">
      <w:pPr>
        <w:jc w:val="center"/>
        <w:rPr>
          <w:sz w:val="32"/>
          <w:szCs w:val="32"/>
        </w:rPr>
      </w:pPr>
      <w:r w:rsidRPr="00DD68ED">
        <w:rPr>
          <w:rFonts w:hint="eastAsia"/>
          <w:sz w:val="32"/>
          <w:szCs w:val="32"/>
        </w:rPr>
        <w:t>质量审核报告</w:t>
      </w:r>
    </w:p>
    <w:sectPr w:rsidR="00C958E4" w:rsidRPr="00DD68ED" w:rsidSect="00C95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68ED"/>
    <w:rsid w:val="00C958E4"/>
    <w:rsid w:val="00DD6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8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2020-05-29T10:51:00Z</dcterms:created>
  <dcterms:modified xsi:type="dcterms:W3CDTF">2020-05-29T10:51:00Z</dcterms:modified>
</cp:coreProperties>
</file>